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9C9" w:rsidRDefault="009D421A">
      <w:pPr>
        <w:pStyle w:val="Normale1"/>
        <w:jc w:val="center"/>
      </w:pPr>
      <w:r>
        <w:rPr>
          <w:b/>
          <w:color w:val="215868"/>
          <w:sz w:val="40"/>
          <w:szCs w:val="40"/>
        </w:rPr>
        <w:t xml:space="preserve">Esempio di </w:t>
      </w:r>
      <w:proofErr w:type="gramStart"/>
      <w:r>
        <w:rPr>
          <w:b/>
          <w:color w:val="215868"/>
          <w:sz w:val="40"/>
          <w:szCs w:val="40"/>
        </w:rPr>
        <w:t>griglia  UDA</w:t>
      </w:r>
      <w:proofErr w:type="gramEnd"/>
    </w:p>
    <w:p w:rsidR="008E69C9" w:rsidRDefault="008E69C9">
      <w:pPr>
        <w:pStyle w:val="Normale1"/>
        <w:jc w:val="both"/>
      </w:pPr>
    </w:p>
    <w:tbl>
      <w:tblPr>
        <w:tblW w:w="98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4"/>
        <w:gridCol w:w="6714"/>
      </w:tblGrid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Denominazione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b/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Compito Consegne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 w:right="206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Prodotto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</w:pPr>
            <w:r>
              <w:rPr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mirate:</w:t>
            </w:r>
          </w:p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DI CITTADINANZA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DI AREA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8E69C9">
            <w:pPr>
              <w:pStyle w:val="Normale1"/>
            </w:pP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t>Abilità Conoscenze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b/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 xml:space="preserve">Utenti destinatari 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r>
              <w:rPr>
                <w:color w:val="0F243E"/>
                <w:sz w:val="24"/>
                <w:szCs w:val="24"/>
                <w:shd w:val="clear" w:color="auto" w:fill="D9D9D9"/>
              </w:rPr>
              <w:t>Prerequisiti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8E69C9"/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Fasi e Tempi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Esperienze attivate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Metodologia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Risorse umane</w:t>
            </w:r>
          </w:p>
          <w:p w:rsidR="008E69C9" w:rsidRDefault="009D421A">
            <w:pPr>
              <w:pStyle w:val="Normale1"/>
            </w:pPr>
            <w:proofErr w:type="gramStart"/>
            <w:r>
              <w:rPr>
                <w:color w:val="0F243E"/>
                <w:sz w:val="24"/>
                <w:szCs w:val="24"/>
                <w:shd w:val="clear" w:color="auto" w:fill="D9D9D9"/>
              </w:rPr>
              <w:t>interne</w:t>
            </w:r>
            <w:proofErr w:type="gramEnd"/>
            <w:r>
              <w:rPr>
                <w:color w:val="0F243E"/>
                <w:sz w:val="24"/>
                <w:szCs w:val="24"/>
                <w:shd w:val="clear" w:color="auto" w:fill="D9D9D9"/>
              </w:rPr>
              <w:t xml:space="preserve"> ed esterne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Strumenti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Valutazione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>
        <w:tc>
          <w:tcPr>
            <w:tcW w:w="312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8E69C9" w:rsidRDefault="009D421A">
            <w:pPr>
              <w:pStyle w:val="Normale1"/>
            </w:pPr>
            <w:r>
              <w:rPr>
                <w:sz w:val="24"/>
                <w:szCs w:val="24"/>
                <w:shd w:val="clear" w:color="auto" w:fill="D9D9D9"/>
              </w:rPr>
              <w:t xml:space="preserve"> Altro </w:t>
            </w:r>
          </w:p>
        </w:tc>
        <w:tc>
          <w:tcPr>
            <w:tcW w:w="671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8E69C9" w:rsidRDefault="009D421A">
            <w:pPr>
              <w:pStyle w:val="Normale1"/>
            </w:pPr>
            <w:r>
              <w:rPr>
                <w:sz w:val="24"/>
                <w:szCs w:val="24"/>
              </w:rPr>
              <w:t xml:space="preserve"> </w:t>
            </w:r>
          </w:p>
          <w:p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E69C9" w:rsidRDefault="008E69C9">
      <w:pPr>
        <w:pStyle w:val="Normale1"/>
      </w:pPr>
    </w:p>
    <w:p w:rsidR="00BB1766" w:rsidRDefault="00BB1766">
      <w:pPr>
        <w:pStyle w:val="Normale1"/>
      </w:pPr>
    </w:p>
    <w:p w:rsidR="00BB1766" w:rsidRDefault="00BB1766" w:rsidP="00BB1766">
      <w:pPr>
        <w:pStyle w:val="Normale1"/>
        <w:jc w:val="center"/>
      </w:pPr>
    </w:p>
    <w:p w:rsidR="00BB1766" w:rsidRDefault="00BB1766" w:rsidP="00BB1766">
      <w:pPr>
        <w:pStyle w:val="Normale1"/>
        <w:jc w:val="center"/>
      </w:pPr>
    </w:p>
    <w:p w:rsidR="00BB1766" w:rsidRDefault="00BB1766" w:rsidP="00BB1766">
      <w:pPr>
        <w:pStyle w:val="Normale1"/>
        <w:jc w:val="center"/>
      </w:pPr>
    </w:p>
    <w:p w:rsidR="00BB1766" w:rsidRDefault="00BB1766" w:rsidP="00BB1766">
      <w:pPr>
        <w:pStyle w:val="Normale1"/>
        <w:jc w:val="center"/>
      </w:pPr>
      <w:r>
        <w:t>PIANO DI LAVORO</w:t>
      </w:r>
      <w:r w:rsidR="00CF30A3">
        <w:t xml:space="preserve"> UDA “</w:t>
      </w:r>
      <w:bookmarkStart w:id="0" w:name="_GoBack"/>
      <w:bookmarkEnd w:id="0"/>
      <w:r w:rsidR="00CF30A3">
        <w:t xml:space="preserve">…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B1766" w:rsidTr="00BB1766">
        <w:tc>
          <w:tcPr>
            <w:tcW w:w="1604" w:type="dxa"/>
          </w:tcPr>
          <w:p w:rsidR="00BB1766" w:rsidRDefault="00BB1766" w:rsidP="00BB1766">
            <w:pPr>
              <w:pStyle w:val="Normale1"/>
            </w:pPr>
            <w:r>
              <w:t>Fasi</w:t>
            </w:r>
          </w:p>
        </w:tc>
        <w:tc>
          <w:tcPr>
            <w:tcW w:w="1604" w:type="dxa"/>
          </w:tcPr>
          <w:p w:rsidR="00BB1766" w:rsidRDefault="00BB1766" w:rsidP="00BB1766">
            <w:pPr>
              <w:pStyle w:val="Normale1"/>
            </w:pPr>
            <w:r>
              <w:t>Attività</w:t>
            </w: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  <w:r>
              <w:t>Strumenti</w:t>
            </w: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  <w:r>
              <w:t>Esiti</w:t>
            </w: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  <w:r>
              <w:t>Tempi</w:t>
            </w: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  <w:r>
              <w:t>Valutazione</w:t>
            </w:r>
          </w:p>
        </w:tc>
      </w:tr>
      <w:tr w:rsidR="00BB1766" w:rsidTr="00BB1766"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</w:tr>
      <w:tr w:rsidR="00BB1766" w:rsidTr="00BB1766"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</w:tr>
      <w:tr w:rsidR="00BB1766" w:rsidTr="00BB1766"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</w:tr>
      <w:tr w:rsidR="00BB1766" w:rsidTr="00BB1766"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</w:tr>
      <w:tr w:rsidR="00BB1766" w:rsidTr="00BB1766"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4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  <w:tc>
          <w:tcPr>
            <w:tcW w:w="1605" w:type="dxa"/>
          </w:tcPr>
          <w:p w:rsidR="00BB1766" w:rsidRDefault="00BB1766" w:rsidP="00BB1766">
            <w:pPr>
              <w:pStyle w:val="Normale1"/>
            </w:pPr>
          </w:p>
        </w:tc>
      </w:tr>
    </w:tbl>
    <w:p w:rsidR="00BB1766" w:rsidRDefault="00BB1766" w:rsidP="00BB1766">
      <w:pPr>
        <w:pStyle w:val="Normale1"/>
      </w:pPr>
    </w:p>
    <w:sectPr w:rsidR="00BB176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7"/>
    <w:rsid w:val="0005196F"/>
    <w:rsid w:val="00393B37"/>
    <w:rsid w:val="003F27E5"/>
    <w:rsid w:val="004E3F5E"/>
    <w:rsid w:val="005624D1"/>
    <w:rsid w:val="00665787"/>
    <w:rsid w:val="008E69C9"/>
    <w:rsid w:val="009D421A"/>
    <w:rsid w:val="00BB1766"/>
    <w:rsid w:val="00BD6ACA"/>
    <w:rsid w:val="00CF30A3"/>
    <w:rsid w:val="00E8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B7993-C588-4740-996D-0357AD4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color w:val="000000"/>
    </w:rPr>
  </w:style>
  <w:style w:type="paragraph" w:styleId="Titolo1">
    <w:name w:val="heading 1"/>
    <w:basedOn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/>
      <w:b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/>
      <w:b/>
      <w:i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Cambria"/>
      <w:b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/>
      <w:b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Calibri"/>
      <w:b/>
      <w:i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Calibri"/>
      <w:b/>
      <w:color w:val="000000"/>
    </w:rPr>
  </w:style>
  <w:style w:type="paragraph" w:customStyle="1" w:styleId="Normale1">
    <w:name w:val="Normale1"/>
    <w:uiPriority w:val="99"/>
    <w:pPr>
      <w:spacing w:line="276" w:lineRule="auto"/>
    </w:pPr>
    <w:rPr>
      <w:color w:val="000000"/>
    </w:rPr>
  </w:style>
  <w:style w:type="paragraph" w:styleId="Titolo">
    <w:name w:val="Title"/>
    <w:basedOn w:val="Normale1"/>
    <w:link w:val="TitoloCarattere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ambria"/>
      <w:b/>
      <w:color w:val="000000"/>
      <w:kern w:val="28"/>
      <w:sz w:val="32"/>
      <w:szCs w:val="32"/>
    </w:rPr>
  </w:style>
  <w:style w:type="paragraph" w:styleId="Sottotitolo">
    <w:name w:val="Subtitle"/>
    <w:basedOn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Cambria"/>
      <w:color w:val="000000"/>
      <w:sz w:val="24"/>
      <w:szCs w:val="24"/>
    </w:rPr>
  </w:style>
  <w:style w:type="table" w:customStyle="1" w:styleId="Stile">
    <w:name w:val="Stile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BB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griglia  UDA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griglia  UDA</dc:title>
  <dc:subject/>
  <dc:creator>Windows</dc:creator>
  <cp:keywords/>
  <dc:description/>
  <cp:lastModifiedBy>Orsi</cp:lastModifiedBy>
  <cp:revision>3</cp:revision>
  <dcterms:created xsi:type="dcterms:W3CDTF">2016-01-06T17:31:00Z</dcterms:created>
  <dcterms:modified xsi:type="dcterms:W3CDTF">2016-01-06T17:55:00Z</dcterms:modified>
</cp:coreProperties>
</file>