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63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06"/>
        <w:gridCol w:w="1606"/>
        <w:gridCol w:w="1605.9999999999995"/>
        <w:gridCol w:w="1606.0000000000002"/>
        <w:gridCol w:w="1606.0000000000002"/>
        <w:gridCol w:w="1606.0000000000002"/>
        <w:tblGridChange w:id="0">
          <w:tblGrid>
            <w:gridCol w:w="1606"/>
            <w:gridCol w:w="1606"/>
            <w:gridCol w:w="1605.9999999999995"/>
            <w:gridCol w:w="1606.0000000000002"/>
            <w:gridCol w:w="1606.0000000000002"/>
            <w:gridCol w:w="1606.0000000000002"/>
          </w:tblGrid>
        </w:tblGridChange>
      </w:tblGrid>
      <w:tr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classe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N. alunni classe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N. alunni stranieri (F.A)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N. alunni stranieri (F.R)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N. alunni stranieri (F.%)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1^ A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25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3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3/25=0,12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12,00%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1^ B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25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4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4/25=0,16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16,00%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1^ C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25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5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5/25=0,20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20,00%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2^ A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23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3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3/23=0,13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13,00%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2^ B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23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3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3/23=0,13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13,00%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2^ C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24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5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5/24=0,21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21,00%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3^ A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27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2/27=0,07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7,00%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3^ B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25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7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7/25=0,28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28,00%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3^ C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27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3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3/27=0,11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11,00%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TOT.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224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35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35/224=0,16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16,00%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1) La percentuale degli alunni stranieri presenti nell' istituto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comprensivo Raffaello Sanzio è di circa 15%.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2)La percentuale di alunni stranieri delle scuole secondarie di 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grado della regione Marche è di 13,2% e dell' Italia è di circa 9,3%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mentre nelle scuole secondarie di secondo grado la percentuale è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di 6,2%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3)La percentuale di alunni stranieri presenti nelle Marche è di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13,2% e dell' italia è il 47,2%.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4) I migranti sono venuti nel nostro paese per motivi economici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(povertà) e politici.Hanno scelto il nostro paese perchè qui non ci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sono guerre e persecuzioni.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5) Le migrazioni del passato hanno un' altra causa: la religione. Per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volere degli dei le persone erano costrette a spostarsi perchè erano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politeisti.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4171950" cy="3123248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31232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rtl w:val="0"/>
        </w:rPr>
        <w:t xml:space="preserve">9,2% STRANIERI IN ITALIA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PERSONE IN ITALIA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PERSONE STRANIERE IN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ITALIA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7" w:w="11905"/>
      <w:pgMar w:bottom="1134" w:top="1134" w:left="1134" w:right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contextualSpacing w:val="1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contextualSpacing w:val="1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  <w:contextualSpacing w:val="1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contextualSpacing w:val="1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contextualSpacing w:val="1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spacing w:after="60" w:lineRule="auto"/>
      <w:contextualSpacing w:val="1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