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4515C2" w14:textId="4BB467D6" w:rsidR="008E69C9" w:rsidRDefault="00323DF0" w:rsidP="00372DE5">
      <w:pPr>
        <w:pStyle w:val="Normale1"/>
      </w:pPr>
      <w:bookmarkStart w:id="0" w:name="_GoBack"/>
      <w:bookmarkEnd w:id="0"/>
      <w:r>
        <w:rPr>
          <w:b/>
          <w:color w:val="215868"/>
          <w:sz w:val="40"/>
          <w:szCs w:val="40"/>
        </w:rPr>
        <w:t xml:space="preserve"> </w:t>
      </w:r>
      <w:r w:rsidR="009D421A">
        <w:rPr>
          <w:b/>
          <w:color w:val="215868"/>
          <w:sz w:val="40"/>
          <w:szCs w:val="40"/>
        </w:rPr>
        <w:t>UDA</w:t>
      </w:r>
      <w:r w:rsidR="00372DE5">
        <w:rPr>
          <w:b/>
          <w:color w:val="215868"/>
          <w:sz w:val="40"/>
          <w:szCs w:val="40"/>
        </w:rPr>
        <w:t xml:space="preserve">   CLASSE PRIMA</w:t>
      </w:r>
    </w:p>
    <w:p w14:paraId="5560A105" w14:textId="77777777" w:rsidR="008E69C9" w:rsidRDefault="008E69C9">
      <w:pPr>
        <w:pStyle w:val="Normale1"/>
        <w:jc w:val="both"/>
      </w:pPr>
    </w:p>
    <w:tbl>
      <w:tblPr>
        <w:tblW w:w="1468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38"/>
        <w:gridCol w:w="5228"/>
        <w:gridCol w:w="6521"/>
      </w:tblGrid>
      <w:tr w:rsidR="008E69C9" w14:paraId="66E086F2" w14:textId="77777777" w:rsidTr="006239F6">
        <w:tc>
          <w:tcPr>
            <w:tcW w:w="293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14:paraId="770E2C15" w14:textId="77777777" w:rsidR="008E69C9" w:rsidRDefault="009D421A">
            <w:pPr>
              <w:pStyle w:val="Normale1"/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>Denominazione</w:t>
            </w:r>
          </w:p>
        </w:tc>
        <w:tc>
          <w:tcPr>
            <w:tcW w:w="11749" w:type="dxa"/>
            <w:gridSpan w:val="2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14:paraId="75BE17B7" w14:textId="77777777" w:rsidR="008E69C9" w:rsidRDefault="009D421A">
            <w:pPr>
              <w:pStyle w:val="Normale1"/>
            </w:pPr>
            <w:r>
              <w:rPr>
                <w:b/>
                <w:color w:val="0F243E"/>
                <w:sz w:val="24"/>
                <w:szCs w:val="24"/>
              </w:rPr>
              <w:t xml:space="preserve"> </w:t>
            </w:r>
            <w:r w:rsidR="00022F0F">
              <w:rPr>
                <w:b/>
                <w:color w:val="0F243E"/>
                <w:sz w:val="24"/>
                <w:szCs w:val="24"/>
              </w:rPr>
              <w:t>MIGRANTI IERI E OGGI</w:t>
            </w:r>
          </w:p>
          <w:p w14:paraId="18A0AB83" w14:textId="77777777" w:rsidR="008E69C9" w:rsidRDefault="009D421A">
            <w:pPr>
              <w:pStyle w:val="Normale1"/>
              <w:ind w:left="1340"/>
            </w:pPr>
            <w:r>
              <w:rPr>
                <w:b/>
                <w:color w:val="0F243E"/>
                <w:sz w:val="24"/>
                <w:szCs w:val="24"/>
              </w:rPr>
              <w:t xml:space="preserve"> </w:t>
            </w:r>
          </w:p>
        </w:tc>
      </w:tr>
      <w:tr w:rsidR="008E69C9" w14:paraId="1539E891" w14:textId="77777777" w:rsidTr="006239F6">
        <w:tc>
          <w:tcPr>
            <w:tcW w:w="293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14:paraId="4EA5E142" w14:textId="77777777" w:rsidR="008E69C9" w:rsidRDefault="009D421A">
            <w:pPr>
              <w:pStyle w:val="Normale1"/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>Compito Consegne</w:t>
            </w:r>
          </w:p>
        </w:tc>
        <w:tc>
          <w:tcPr>
            <w:tcW w:w="11749" w:type="dxa"/>
            <w:gridSpan w:val="2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14:paraId="4CBF77AB" w14:textId="21448128" w:rsidR="008E69C9" w:rsidRDefault="00022F0F" w:rsidP="00022F0F">
            <w:pPr>
              <w:pStyle w:val="Normale1"/>
            </w:pPr>
            <w:r>
              <w:rPr>
                <w:color w:val="0F243E"/>
                <w:sz w:val="24"/>
                <w:szCs w:val="24"/>
              </w:rPr>
              <w:t>Approfondire il feno</w:t>
            </w:r>
            <w:r w:rsidR="00A835D0">
              <w:rPr>
                <w:color w:val="0F243E"/>
                <w:sz w:val="24"/>
                <w:szCs w:val="24"/>
              </w:rPr>
              <w:t>meno delle migrazioni di popoli nell’antichità e oggi</w:t>
            </w:r>
            <w:r>
              <w:rPr>
                <w:color w:val="0F243E"/>
                <w:sz w:val="24"/>
                <w:szCs w:val="24"/>
              </w:rPr>
              <w:t>, dal punto di vista storico, geografico, sociale, umano, con un focus sulla figura del migrante.</w:t>
            </w:r>
          </w:p>
          <w:p w14:paraId="685EBB07" w14:textId="77777777" w:rsidR="008E69C9" w:rsidRDefault="009D421A">
            <w:pPr>
              <w:pStyle w:val="Normale1"/>
              <w:ind w:left="1340" w:right="206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10A36" w14:paraId="4482A65B" w14:textId="77777777" w:rsidTr="006239F6">
        <w:tc>
          <w:tcPr>
            <w:tcW w:w="2938" w:type="dxa"/>
            <w:tcBorders>
              <w:top w:val="single" w:sz="8" w:space="0" w:color="0F243E"/>
              <w:left w:val="single" w:sz="8" w:space="0" w:color="0F243E"/>
              <w:right w:val="single" w:sz="8" w:space="0" w:color="0F243E"/>
            </w:tcBorders>
            <w:shd w:val="clear" w:color="auto" w:fill="D9D9D9"/>
          </w:tcPr>
          <w:p w14:paraId="699BC12A" w14:textId="77777777" w:rsidR="00E10A36" w:rsidRDefault="00E10A36">
            <w:pPr>
              <w:pStyle w:val="Normale1"/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>Prodotto</w:t>
            </w:r>
          </w:p>
        </w:tc>
        <w:tc>
          <w:tcPr>
            <w:tcW w:w="11749" w:type="dxa"/>
            <w:gridSpan w:val="2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14:paraId="174E54D5" w14:textId="12F22B70" w:rsidR="00E10A36" w:rsidRPr="007F4A5A" w:rsidRDefault="00E10A36">
            <w:pPr>
              <w:pStyle w:val="Normale1"/>
              <w:rPr>
                <w:i/>
              </w:rPr>
            </w:pPr>
            <w:r>
              <w:rPr>
                <w:sz w:val="24"/>
                <w:szCs w:val="24"/>
              </w:rPr>
              <w:t xml:space="preserve">Realizzare un </w:t>
            </w:r>
            <w:proofErr w:type="spellStart"/>
            <w:r>
              <w:rPr>
                <w:sz w:val="24"/>
                <w:szCs w:val="24"/>
              </w:rPr>
              <w:t>padlet</w:t>
            </w:r>
            <w:proofErr w:type="spellEnd"/>
            <w:r>
              <w:rPr>
                <w:sz w:val="24"/>
                <w:szCs w:val="24"/>
              </w:rPr>
              <w:t xml:space="preserve"> da illustrare ai compagni sul fenomeno delle migr</w:t>
            </w:r>
            <w:r w:rsidR="00A835D0">
              <w:rPr>
                <w:sz w:val="24"/>
                <w:szCs w:val="24"/>
              </w:rPr>
              <w:t>azioni e la figura del migrante.</w:t>
            </w:r>
          </w:p>
          <w:p w14:paraId="33192A6C" w14:textId="77777777" w:rsidR="00E10A36" w:rsidRDefault="00E10A36">
            <w:pPr>
              <w:pStyle w:val="Normale1"/>
            </w:pPr>
            <w:r>
              <w:rPr>
                <w:sz w:val="24"/>
                <w:szCs w:val="24"/>
              </w:rPr>
              <w:t xml:space="preserve"> </w:t>
            </w:r>
          </w:p>
          <w:p w14:paraId="4D7960C8" w14:textId="5F455FB2" w:rsidR="00E10A36" w:rsidRDefault="00E10A36">
            <w:pPr>
              <w:pStyle w:val="Normale1"/>
              <w:ind w:left="1340"/>
            </w:pPr>
          </w:p>
        </w:tc>
      </w:tr>
      <w:tr w:rsidR="00E10A36" w14:paraId="6A70D7C0" w14:textId="77777777" w:rsidTr="006239F6">
        <w:tc>
          <w:tcPr>
            <w:tcW w:w="2938" w:type="dxa"/>
            <w:tcBorders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14:paraId="6334D8C2" w14:textId="77777777" w:rsidR="00E10A36" w:rsidRDefault="00EB61AA" w:rsidP="00EB61AA">
            <w:pPr>
              <w:pStyle w:val="Normale1"/>
              <w:rPr>
                <w:color w:val="0F243E"/>
                <w:sz w:val="24"/>
                <w:szCs w:val="24"/>
                <w:shd w:val="clear" w:color="auto" w:fill="D9D9D9"/>
              </w:rPr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>COMPETENZE DI CITTADINANZA</w:t>
            </w:r>
          </w:p>
        </w:tc>
        <w:tc>
          <w:tcPr>
            <w:tcW w:w="522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14:paraId="7D6C734C" w14:textId="77777777" w:rsidR="00E10A36" w:rsidRDefault="00EB61AA" w:rsidP="00E10A36">
            <w:pPr>
              <w:pStyle w:val="Normale1"/>
              <w:ind w:left="720"/>
            </w:pPr>
            <w:r>
              <w:t>ABILITA’</w:t>
            </w:r>
          </w:p>
        </w:tc>
        <w:tc>
          <w:tcPr>
            <w:tcW w:w="6521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14:paraId="44902F3C" w14:textId="77777777" w:rsidR="00E10A36" w:rsidRDefault="00E10A36" w:rsidP="00E10A36">
            <w:pPr>
              <w:pStyle w:val="Normale1"/>
              <w:ind w:left="720"/>
            </w:pPr>
            <w:r>
              <w:t>COMPORTAMENTI OSSERVABILI</w:t>
            </w:r>
          </w:p>
        </w:tc>
      </w:tr>
      <w:tr w:rsidR="00046F03" w14:paraId="7EA5E049" w14:textId="77777777" w:rsidTr="006239F6">
        <w:trPr>
          <w:trHeight w:val="394"/>
        </w:trPr>
        <w:tc>
          <w:tcPr>
            <w:tcW w:w="293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14:paraId="0611E17B" w14:textId="77777777" w:rsidR="00046F03" w:rsidRDefault="00046F03" w:rsidP="00EB61AA">
            <w:pPr>
              <w:pStyle w:val="Normale1"/>
            </w:pPr>
            <w:r>
              <w:t>- Imparare ad imparare</w:t>
            </w:r>
          </w:p>
          <w:p w14:paraId="7703E167" w14:textId="77777777" w:rsidR="00046F03" w:rsidRDefault="00046F03" w:rsidP="00046F03">
            <w:pPr>
              <w:pStyle w:val="Normale1"/>
            </w:pPr>
          </w:p>
        </w:tc>
        <w:tc>
          <w:tcPr>
            <w:tcW w:w="5228" w:type="dxa"/>
            <w:tcBorders>
              <w:top w:val="single" w:sz="8" w:space="0" w:color="0F243E"/>
              <w:left w:val="single" w:sz="8" w:space="0" w:color="0F243E"/>
              <w:right w:val="single" w:sz="8" w:space="0" w:color="0F243E"/>
            </w:tcBorders>
          </w:tcPr>
          <w:p w14:paraId="6D55058E" w14:textId="77777777" w:rsidR="00F22B78" w:rsidRDefault="00F22B78" w:rsidP="00F22B78">
            <w:pPr>
              <w:pStyle w:val="Normale1"/>
            </w:pPr>
            <w:r>
              <w:t>- Organizzare le conoscenze</w:t>
            </w:r>
          </w:p>
          <w:p w14:paraId="64F3EB32" w14:textId="28BE285B" w:rsidR="00F22B78" w:rsidRDefault="00F22B78" w:rsidP="00F22B78">
            <w:pPr>
              <w:pStyle w:val="Normale1"/>
            </w:pPr>
          </w:p>
        </w:tc>
        <w:tc>
          <w:tcPr>
            <w:tcW w:w="6521" w:type="dxa"/>
            <w:tcBorders>
              <w:top w:val="single" w:sz="8" w:space="0" w:color="0F243E"/>
              <w:left w:val="single" w:sz="8" w:space="0" w:color="0F243E"/>
              <w:right w:val="single" w:sz="8" w:space="0" w:color="0F243E"/>
            </w:tcBorders>
          </w:tcPr>
          <w:p w14:paraId="007409BA" w14:textId="1F16F704" w:rsidR="00F22B78" w:rsidRDefault="00F22B78" w:rsidP="00F22B78">
            <w:pPr>
              <w:pStyle w:val="Normale1"/>
            </w:pPr>
            <w:r>
              <w:t>- Rispettare le consegne</w:t>
            </w:r>
          </w:p>
        </w:tc>
      </w:tr>
      <w:tr w:rsidR="00046F03" w14:paraId="22F22B93" w14:textId="77777777" w:rsidTr="006239F6">
        <w:trPr>
          <w:trHeight w:val="394"/>
        </w:trPr>
        <w:tc>
          <w:tcPr>
            <w:tcW w:w="293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14:paraId="3C9A47CF" w14:textId="77777777" w:rsidR="00046F03" w:rsidRDefault="00046F03" w:rsidP="00EB61AA">
            <w:pPr>
              <w:pStyle w:val="Normale1"/>
            </w:pPr>
            <w:r>
              <w:t>Acquisire ed interpretare   le informazioni</w:t>
            </w:r>
          </w:p>
        </w:tc>
        <w:tc>
          <w:tcPr>
            <w:tcW w:w="5228" w:type="dxa"/>
            <w:tcBorders>
              <w:left w:val="single" w:sz="8" w:space="0" w:color="0F243E"/>
              <w:right w:val="single" w:sz="8" w:space="0" w:color="0F243E"/>
            </w:tcBorders>
          </w:tcPr>
          <w:p w14:paraId="05C195D0" w14:textId="77777777" w:rsidR="00046F03" w:rsidRDefault="00F22B78" w:rsidP="00F22B78">
            <w:pPr>
              <w:pStyle w:val="Normale1"/>
            </w:pPr>
            <w:r>
              <w:t>-Acquisire dati e informazioni adatti allo scopo</w:t>
            </w:r>
          </w:p>
          <w:p w14:paraId="6E9CF638" w14:textId="77777777" w:rsidR="00F22B78" w:rsidRDefault="00F22B78" w:rsidP="00F22B78">
            <w:pPr>
              <w:pStyle w:val="Normale1"/>
            </w:pPr>
          </w:p>
          <w:p w14:paraId="169EC240" w14:textId="77777777" w:rsidR="00F22B78" w:rsidRDefault="00F22B78" w:rsidP="00F22B78">
            <w:pPr>
              <w:pStyle w:val="Normale1"/>
            </w:pPr>
            <w:r>
              <w:t>-Comprendere</w:t>
            </w:r>
          </w:p>
          <w:p w14:paraId="638EC71F" w14:textId="77777777" w:rsidR="00F22B78" w:rsidRDefault="00F22B78" w:rsidP="00F22B78">
            <w:pPr>
              <w:pStyle w:val="Normale1"/>
            </w:pPr>
          </w:p>
          <w:p w14:paraId="7779E11A" w14:textId="77777777" w:rsidR="00F22B78" w:rsidRDefault="00F22B78" w:rsidP="00F22B78">
            <w:pPr>
              <w:pStyle w:val="Normale1"/>
            </w:pPr>
            <w:r>
              <w:t>-Strutturare e contestualizzare</w:t>
            </w:r>
          </w:p>
        </w:tc>
        <w:tc>
          <w:tcPr>
            <w:tcW w:w="6521" w:type="dxa"/>
            <w:tcBorders>
              <w:left w:val="single" w:sz="8" w:space="0" w:color="0F243E"/>
              <w:right w:val="single" w:sz="8" w:space="0" w:color="0F243E"/>
            </w:tcBorders>
          </w:tcPr>
          <w:p w14:paraId="19BD916B" w14:textId="77777777" w:rsidR="00046F03" w:rsidRDefault="00F22B78" w:rsidP="00EB61AA">
            <w:pPr>
              <w:pStyle w:val="Normale1"/>
            </w:pPr>
            <w:r>
              <w:t>-Selezionare i dati e le informazioni utili tra quelli disponibili/raccolti</w:t>
            </w:r>
          </w:p>
          <w:p w14:paraId="188069CD" w14:textId="77777777" w:rsidR="00F22B78" w:rsidRDefault="00F22B78" w:rsidP="00EB61AA">
            <w:pPr>
              <w:pStyle w:val="Normale1"/>
            </w:pPr>
            <w:r>
              <w:t>- Analizzare i dati e le informazioni raccolte</w:t>
            </w:r>
          </w:p>
          <w:p w14:paraId="11678C3B" w14:textId="77777777" w:rsidR="00F22B78" w:rsidRDefault="00F22B78" w:rsidP="00EB61AA">
            <w:pPr>
              <w:pStyle w:val="Normale1"/>
            </w:pPr>
          </w:p>
          <w:p w14:paraId="4C7B7419" w14:textId="77777777" w:rsidR="00F22B78" w:rsidRDefault="00F22B78" w:rsidP="00EB61AA">
            <w:pPr>
              <w:pStyle w:val="Normale1"/>
            </w:pPr>
            <w:r>
              <w:t>-Schematizzare, confrontare, scegliere</w:t>
            </w:r>
          </w:p>
          <w:p w14:paraId="3721B38E" w14:textId="77777777" w:rsidR="00F22B78" w:rsidRDefault="00F22B78" w:rsidP="00EB61AA">
            <w:pPr>
              <w:pStyle w:val="Normale1"/>
            </w:pPr>
          </w:p>
        </w:tc>
      </w:tr>
      <w:tr w:rsidR="00046F03" w14:paraId="07D68B3A" w14:textId="77777777" w:rsidTr="006239F6">
        <w:trPr>
          <w:trHeight w:val="394"/>
        </w:trPr>
        <w:tc>
          <w:tcPr>
            <w:tcW w:w="293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14:paraId="3F7E69D7" w14:textId="77777777" w:rsidR="00046F03" w:rsidRDefault="00046F03" w:rsidP="00046F03">
            <w:pPr>
              <w:pStyle w:val="Normale1"/>
            </w:pPr>
            <w:r>
              <w:t>- Collaborare e partecipare</w:t>
            </w:r>
          </w:p>
          <w:p w14:paraId="6FAF22DC" w14:textId="77777777" w:rsidR="00046F03" w:rsidRDefault="00046F03" w:rsidP="00EB61AA">
            <w:pPr>
              <w:pStyle w:val="Normale1"/>
            </w:pPr>
          </w:p>
        </w:tc>
        <w:tc>
          <w:tcPr>
            <w:tcW w:w="5228" w:type="dxa"/>
            <w:tcBorders>
              <w:left w:val="single" w:sz="8" w:space="0" w:color="0F243E"/>
              <w:right w:val="single" w:sz="8" w:space="0" w:color="0F243E"/>
            </w:tcBorders>
          </w:tcPr>
          <w:p w14:paraId="2CD9563F" w14:textId="77777777" w:rsidR="00046F03" w:rsidRDefault="00F22B78" w:rsidP="00F22B78">
            <w:pPr>
              <w:pStyle w:val="Normale1"/>
            </w:pPr>
            <w:r>
              <w:t>-</w:t>
            </w:r>
            <w:r w:rsidR="006239F6">
              <w:t>Relazionarsi in modo positivo</w:t>
            </w:r>
          </w:p>
          <w:p w14:paraId="28CE8056" w14:textId="77777777" w:rsidR="006239F6" w:rsidRDefault="006239F6" w:rsidP="00F22B78">
            <w:pPr>
              <w:pStyle w:val="Normale1"/>
            </w:pPr>
            <w:r>
              <w:t>- Lavorare in gruppo</w:t>
            </w:r>
          </w:p>
        </w:tc>
        <w:tc>
          <w:tcPr>
            <w:tcW w:w="6521" w:type="dxa"/>
            <w:tcBorders>
              <w:left w:val="single" w:sz="8" w:space="0" w:color="0F243E"/>
              <w:right w:val="single" w:sz="8" w:space="0" w:color="0F243E"/>
            </w:tcBorders>
          </w:tcPr>
          <w:p w14:paraId="151E27BB" w14:textId="77777777" w:rsidR="00046F03" w:rsidRDefault="006239F6" w:rsidP="00EB61AA">
            <w:pPr>
              <w:pStyle w:val="Normale1"/>
            </w:pPr>
            <w:r>
              <w:t>-Saper operare in un contesto socialmente eterogeneo</w:t>
            </w:r>
          </w:p>
          <w:p w14:paraId="40E6E529" w14:textId="77777777" w:rsidR="006239F6" w:rsidRDefault="006239F6" w:rsidP="00EB61AA">
            <w:pPr>
              <w:pStyle w:val="Normale1"/>
            </w:pPr>
            <w:r>
              <w:t>-Essere disponibile a riconoscere il contributo del lavoro altrui</w:t>
            </w:r>
          </w:p>
          <w:p w14:paraId="74F22085" w14:textId="77777777" w:rsidR="006239F6" w:rsidRDefault="006239F6" w:rsidP="00EB61AA">
            <w:pPr>
              <w:pStyle w:val="Normale1"/>
            </w:pPr>
            <w:r>
              <w:t>-Mettere a servizio del gruppo le proprie conoscenze e abilità</w:t>
            </w:r>
          </w:p>
        </w:tc>
      </w:tr>
      <w:tr w:rsidR="00046F03" w14:paraId="43C47C68" w14:textId="77777777" w:rsidTr="006239F6">
        <w:trPr>
          <w:trHeight w:val="54"/>
        </w:trPr>
        <w:tc>
          <w:tcPr>
            <w:tcW w:w="293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14:paraId="6B813F58" w14:textId="77777777" w:rsidR="00046F03" w:rsidRDefault="00046F03">
            <w:pPr>
              <w:pStyle w:val="Normale1"/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>COMPETENZE DI AREA</w:t>
            </w:r>
          </w:p>
        </w:tc>
        <w:tc>
          <w:tcPr>
            <w:tcW w:w="11749" w:type="dxa"/>
            <w:gridSpan w:val="2"/>
            <w:vMerge w:val="restart"/>
            <w:tcBorders>
              <w:top w:val="single" w:sz="8" w:space="0" w:color="0F243E"/>
              <w:left w:val="single" w:sz="8" w:space="0" w:color="0F243E"/>
              <w:right w:val="single" w:sz="8" w:space="0" w:color="0F243E"/>
            </w:tcBorders>
            <w:shd w:val="clear" w:color="auto" w:fill="D9D9D9"/>
          </w:tcPr>
          <w:tbl>
            <w:tblPr>
              <w:tblStyle w:val="Grigliatabella"/>
              <w:tblW w:w="11886" w:type="dxa"/>
              <w:tblLayout w:type="fixed"/>
              <w:tblLook w:val="04A0" w:firstRow="1" w:lastRow="0" w:firstColumn="1" w:lastColumn="0" w:noHBand="0" w:noVBand="1"/>
            </w:tblPr>
            <w:tblGrid>
              <w:gridCol w:w="5365"/>
              <w:gridCol w:w="6521"/>
            </w:tblGrid>
            <w:tr w:rsidR="00046F03" w:rsidRPr="0067262E" w14:paraId="7590845D" w14:textId="77777777" w:rsidTr="00565FE5">
              <w:tc>
                <w:tcPr>
                  <w:tcW w:w="5365" w:type="dxa"/>
                </w:tcPr>
                <w:p w14:paraId="5867F0DA" w14:textId="77777777" w:rsidR="00046F03" w:rsidRPr="0067262E" w:rsidRDefault="00046F03" w:rsidP="008831E5">
                  <w:pPr>
                    <w:pStyle w:val="Normale1"/>
                  </w:pPr>
                  <w:r>
                    <w:t>ABILITA’</w:t>
                  </w:r>
                </w:p>
              </w:tc>
              <w:tc>
                <w:tcPr>
                  <w:tcW w:w="6521" w:type="dxa"/>
                </w:tcPr>
                <w:p w14:paraId="268FCBF7" w14:textId="77777777" w:rsidR="00046F03" w:rsidRPr="0067262E" w:rsidRDefault="00046F03" w:rsidP="008831E5">
                  <w:pPr>
                    <w:pStyle w:val="Normale1"/>
                  </w:pPr>
                  <w:r>
                    <w:t>CONOSCENZE</w:t>
                  </w:r>
                </w:p>
              </w:tc>
            </w:tr>
            <w:tr w:rsidR="00046F03" w:rsidRPr="0067262E" w14:paraId="03E8AD45" w14:textId="77777777" w:rsidTr="00565FE5">
              <w:tc>
                <w:tcPr>
                  <w:tcW w:w="5365" w:type="dxa"/>
                </w:tcPr>
                <w:p w14:paraId="4432E87C" w14:textId="77777777" w:rsidR="00046F03" w:rsidRDefault="00046F03" w:rsidP="002035A3">
                  <w:pPr>
                    <w:pStyle w:val="Normale1"/>
                    <w:numPr>
                      <w:ilvl w:val="0"/>
                      <w:numId w:val="2"/>
                    </w:numPr>
                  </w:pPr>
                  <w:r>
                    <w:t>Ricavare informazioni implicite e esplicite da testi espositivi per documentarsi su un argomento</w:t>
                  </w:r>
                </w:p>
                <w:p w14:paraId="700DAAE5" w14:textId="77777777" w:rsidR="00046F03" w:rsidRDefault="00046F03" w:rsidP="002035A3">
                  <w:pPr>
                    <w:pStyle w:val="Normale1"/>
                    <w:numPr>
                      <w:ilvl w:val="0"/>
                      <w:numId w:val="2"/>
                    </w:numPr>
                  </w:pPr>
                  <w:r>
                    <w:t>Ricavare informazioni sfruttando le varie parti di un manuale di studio</w:t>
                  </w:r>
                </w:p>
                <w:p w14:paraId="66F98DBF" w14:textId="77777777" w:rsidR="00046F03" w:rsidRDefault="00046F03" w:rsidP="002035A3">
                  <w:pPr>
                    <w:pStyle w:val="Normale1"/>
                    <w:numPr>
                      <w:ilvl w:val="0"/>
                      <w:numId w:val="2"/>
                    </w:numPr>
                  </w:pPr>
                  <w:r>
                    <w:t>Conoscere e applicare le procedure di pianificazione, stesura e revisione del testo</w:t>
                  </w:r>
                </w:p>
                <w:p w14:paraId="0EBFC556" w14:textId="77777777" w:rsidR="00046F03" w:rsidRDefault="00046F03" w:rsidP="002035A3">
                  <w:pPr>
                    <w:pStyle w:val="Normale1"/>
                    <w:numPr>
                      <w:ilvl w:val="0"/>
                      <w:numId w:val="2"/>
                    </w:numPr>
                  </w:pPr>
                  <w:r>
                    <w:t>Scrivere sintesi, utilizzare la videoscrittura</w:t>
                  </w:r>
                </w:p>
                <w:p w14:paraId="6E022BC3" w14:textId="77777777" w:rsidR="00046F03" w:rsidRDefault="00046F03" w:rsidP="002035A3">
                  <w:pPr>
                    <w:pStyle w:val="Normale1"/>
                    <w:numPr>
                      <w:ilvl w:val="0"/>
                      <w:numId w:val="2"/>
                    </w:numPr>
                  </w:pPr>
                  <w:r>
                    <w:t>Ampliare il proprio patrimonio lessicale</w:t>
                  </w:r>
                </w:p>
                <w:p w14:paraId="6455C888" w14:textId="77777777" w:rsidR="00046F03" w:rsidRPr="0067262E" w:rsidRDefault="00046F03" w:rsidP="002035A3">
                  <w:pPr>
                    <w:pStyle w:val="Normale1"/>
                    <w:numPr>
                      <w:ilvl w:val="0"/>
                      <w:numId w:val="2"/>
                    </w:numPr>
                  </w:pPr>
                  <w:r>
                    <w:lastRenderedPageBreak/>
                    <w:t>Comprendere e utilizzare in modo adeguato i termini specialistici</w:t>
                  </w:r>
                </w:p>
              </w:tc>
              <w:tc>
                <w:tcPr>
                  <w:tcW w:w="6521" w:type="dxa"/>
                </w:tcPr>
                <w:p w14:paraId="49FAEA70" w14:textId="77777777" w:rsidR="00046F03" w:rsidRDefault="00046F03" w:rsidP="00AE792B">
                  <w:pPr>
                    <w:pStyle w:val="Normale1"/>
                    <w:numPr>
                      <w:ilvl w:val="0"/>
                      <w:numId w:val="2"/>
                    </w:numPr>
                  </w:pPr>
                  <w:r>
                    <w:lastRenderedPageBreak/>
                    <w:t>Conoscere le caratteristiche del testo espositivo; del testo narrativo, del testo poetico</w:t>
                  </w:r>
                </w:p>
                <w:p w14:paraId="3A00AD25" w14:textId="77777777" w:rsidR="00046F03" w:rsidRDefault="00046F03" w:rsidP="00AE792B">
                  <w:pPr>
                    <w:pStyle w:val="Normale1"/>
                    <w:numPr>
                      <w:ilvl w:val="0"/>
                      <w:numId w:val="2"/>
                    </w:numPr>
                  </w:pPr>
                  <w:r>
                    <w:t>Conoscere gli elementi di base del lessico specifico delle discipline</w:t>
                  </w:r>
                </w:p>
                <w:p w14:paraId="46FF31D8" w14:textId="77777777" w:rsidR="00046F03" w:rsidRDefault="00046F03" w:rsidP="00AE792B">
                  <w:pPr>
                    <w:pStyle w:val="Normale1"/>
                    <w:numPr>
                      <w:ilvl w:val="0"/>
                      <w:numId w:val="2"/>
                    </w:numPr>
                  </w:pPr>
                  <w:r>
                    <w:t>I poemi dell’epica classica: l’Odissea e l’Eneide</w:t>
                  </w:r>
                </w:p>
                <w:p w14:paraId="4727F74C" w14:textId="77777777" w:rsidR="00046F03" w:rsidRDefault="00046F03" w:rsidP="0026636B">
                  <w:pPr>
                    <w:pStyle w:val="Normale1"/>
                  </w:pPr>
                </w:p>
                <w:p w14:paraId="6346F18E" w14:textId="77777777" w:rsidR="00046F03" w:rsidRDefault="00046F03" w:rsidP="0026636B">
                  <w:pPr>
                    <w:pStyle w:val="Normale1"/>
                  </w:pPr>
                </w:p>
                <w:p w14:paraId="33ADB159" w14:textId="77777777" w:rsidR="00046F03" w:rsidRDefault="00046F03" w:rsidP="0026636B">
                  <w:pPr>
                    <w:pStyle w:val="Normale1"/>
                  </w:pPr>
                </w:p>
                <w:p w14:paraId="2979783A" w14:textId="77777777" w:rsidR="00046F03" w:rsidRDefault="00046F03" w:rsidP="0026636B">
                  <w:pPr>
                    <w:pStyle w:val="Normale1"/>
                  </w:pPr>
                </w:p>
                <w:p w14:paraId="34061B31" w14:textId="77777777" w:rsidR="00046F03" w:rsidRDefault="00046F03" w:rsidP="0026636B">
                  <w:pPr>
                    <w:pStyle w:val="Normale1"/>
                  </w:pPr>
                </w:p>
                <w:p w14:paraId="694E03A2" w14:textId="77777777" w:rsidR="00046F03" w:rsidRDefault="00046F03" w:rsidP="0026636B">
                  <w:pPr>
                    <w:pStyle w:val="Normale1"/>
                  </w:pPr>
                </w:p>
                <w:p w14:paraId="70EE6013" w14:textId="77777777" w:rsidR="00046F03" w:rsidRPr="0067262E" w:rsidRDefault="00046F03" w:rsidP="0026636B">
                  <w:pPr>
                    <w:pStyle w:val="Normale1"/>
                  </w:pPr>
                </w:p>
              </w:tc>
            </w:tr>
            <w:tr w:rsidR="00046F03" w:rsidRPr="0067262E" w14:paraId="1D0E9807" w14:textId="77777777" w:rsidTr="00565FE5">
              <w:trPr>
                <w:trHeight w:val="2207"/>
              </w:trPr>
              <w:tc>
                <w:tcPr>
                  <w:tcW w:w="5365" w:type="dxa"/>
                </w:tcPr>
                <w:p w14:paraId="104BE6FE" w14:textId="77777777" w:rsidR="00046F03" w:rsidRDefault="00046F03" w:rsidP="003E6FF4">
                  <w:pPr>
                    <w:pStyle w:val="Normale1"/>
                    <w:numPr>
                      <w:ilvl w:val="0"/>
                      <w:numId w:val="2"/>
                    </w:numPr>
                  </w:pPr>
                  <w:r>
                    <w:lastRenderedPageBreak/>
                    <w:t>Usare fonti di tipo diverso</w:t>
                  </w:r>
                </w:p>
                <w:p w14:paraId="4AE95738" w14:textId="77777777" w:rsidR="00046F03" w:rsidRDefault="00046F03" w:rsidP="003E6FF4">
                  <w:pPr>
                    <w:pStyle w:val="Normale1"/>
                    <w:numPr>
                      <w:ilvl w:val="0"/>
                      <w:numId w:val="2"/>
                    </w:numPr>
                  </w:pPr>
                  <w:r>
                    <w:t>Selezionare e organizzare le informazioni</w:t>
                  </w:r>
                </w:p>
                <w:p w14:paraId="74C3DAFA" w14:textId="77777777" w:rsidR="00046F03" w:rsidRDefault="00046F03" w:rsidP="003E6FF4">
                  <w:pPr>
                    <w:pStyle w:val="Normale1"/>
                    <w:numPr>
                      <w:ilvl w:val="0"/>
                      <w:numId w:val="2"/>
                    </w:numPr>
                  </w:pPr>
                  <w:r>
                    <w:t>Costruire grafici e mappe spazio-temporali</w:t>
                  </w:r>
                </w:p>
                <w:p w14:paraId="18B4AEA5" w14:textId="77777777" w:rsidR="00046F03" w:rsidRDefault="00046F03" w:rsidP="003E6FF4">
                  <w:pPr>
                    <w:pStyle w:val="Normale1"/>
                    <w:numPr>
                      <w:ilvl w:val="0"/>
                      <w:numId w:val="2"/>
                    </w:numPr>
                  </w:pPr>
                  <w:r>
                    <w:t>Comprendere aspetti dei processi storici italiani, europei e mondiali</w:t>
                  </w:r>
                </w:p>
                <w:p w14:paraId="669CB34D" w14:textId="77777777" w:rsidR="00046F03" w:rsidRPr="0067262E" w:rsidRDefault="00046F03" w:rsidP="003E6FF4">
                  <w:pPr>
                    <w:pStyle w:val="Normale1"/>
                    <w:numPr>
                      <w:ilvl w:val="0"/>
                      <w:numId w:val="2"/>
                    </w:numPr>
                  </w:pPr>
                  <w:r>
                    <w:t>Comprendere problemi interculturali e di convivenza civile</w:t>
                  </w:r>
                </w:p>
              </w:tc>
              <w:tc>
                <w:tcPr>
                  <w:tcW w:w="6521" w:type="dxa"/>
                </w:tcPr>
                <w:p w14:paraId="24977621" w14:textId="77777777" w:rsidR="00046F03" w:rsidRDefault="00046F03" w:rsidP="0026636B">
                  <w:pPr>
                    <w:pStyle w:val="Normale1"/>
                    <w:numPr>
                      <w:ilvl w:val="0"/>
                      <w:numId w:val="2"/>
                    </w:numPr>
                  </w:pPr>
                  <w:r>
                    <w:t>L’Alto Medio evo: i caratteri, gli eventi</w:t>
                  </w:r>
                </w:p>
                <w:p w14:paraId="619B8BB4" w14:textId="77777777" w:rsidR="00046F03" w:rsidRDefault="00046F03" w:rsidP="0026636B">
                  <w:pPr>
                    <w:pStyle w:val="Normale1"/>
                  </w:pPr>
                </w:p>
                <w:p w14:paraId="274B6FAE" w14:textId="77777777" w:rsidR="00046F03" w:rsidRDefault="00046F03" w:rsidP="0026636B">
                  <w:pPr>
                    <w:pStyle w:val="Normale1"/>
                  </w:pPr>
                </w:p>
                <w:p w14:paraId="14082049" w14:textId="77777777" w:rsidR="00046F03" w:rsidRDefault="00046F03" w:rsidP="0026636B">
                  <w:pPr>
                    <w:pStyle w:val="Normale1"/>
                  </w:pPr>
                </w:p>
                <w:p w14:paraId="16CB3B3B" w14:textId="77777777" w:rsidR="00046F03" w:rsidRDefault="00046F03" w:rsidP="0026636B">
                  <w:pPr>
                    <w:pStyle w:val="Normale1"/>
                  </w:pPr>
                </w:p>
                <w:p w14:paraId="0DAC0E71" w14:textId="77777777" w:rsidR="00046F03" w:rsidRDefault="00046F03" w:rsidP="0026636B">
                  <w:pPr>
                    <w:pStyle w:val="Normale1"/>
                  </w:pPr>
                </w:p>
                <w:p w14:paraId="1CB2CDE2" w14:textId="77777777" w:rsidR="00046F03" w:rsidRDefault="00046F03" w:rsidP="0026636B">
                  <w:pPr>
                    <w:pStyle w:val="Normale1"/>
                  </w:pPr>
                </w:p>
                <w:p w14:paraId="12911FDC" w14:textId="77777777" w:rsidR="00046F03" w:rsidRDefault="00046F03" w:rsidP="0026636B">
                  <w:pPr>
                    <w:pStyle w:val="Normale1"/>
                  </w:pPr>
                </w:p>
                <w:p w14:paraId="647FFCB5" w14:textId="77777777" w:rsidR="00046F03" w:rsidRPr="0067262E" w:rsidRDefault="00046F03" w:rsidP="0026636B">
                  <w:pPr>
                    <w:pStyle w:val="Normale1"/>
                  </w:pPr>
                </w:p>
              </w:tc>
            </w:tr>
            <w:tr w:rsidR="00046F03" w:rsidRPr="0067262E" w14:paraId="2E935091" w14:textId="77777777" w:rsidTr="00565FE5">
              <w:trPr>
                <w:trHeight w:val="70"/>
              </w:trPr>
              <w:tc>
                <w:tcPr>
                  <w:tcW w:w="5365" w:type="dxa"/>
                </w:tcPr>
                <w:p w14:paraId="53EB0A13" w14:textId="77777777" w:rsidR="00E07C00" w:rsidRPr="00D55D31" w:rsidRDefault="00E07C00" w:rsidP="00E07C00">
                  <w:pPr>
                    <w:rPr>
                      <w:color w:val="auto"/>
                    </w:rPr>
                  </w:pPr>
                  <w:r w:rsidRPr="00D55D31">
                    <w:rPr>
                      <w:color w:val="auto"/>
                    </w:rPr>
                    <w:t xml:space="preserve">Raccogliere, organizzare e rappresentare un </w:t>
                  </w:r>
                </w:p>
                <w:p w14:paraId="7AEE6A51" w14:textId="77777777" w:rsidR="00E07C00" w:rsidRPr="00D55D31" w:rsidRDefault="00E07C00" w:rsidP="00E07C00">
                  <w:pPr>
                    <w:rPr>
                      <w:color w:val="auto"/>
                    </w:rPr>
                  </w:pPr>
                  <w:proofErr w:type="gramStart"/>
                  <w:r w:rsidRPr="00D55D31">
                    <w:rPr>
                      <w:color w:val="auto"/>
                    </w:rPr>
                    <w:t>insieme</w:t>
                  </w:r>
                  <w:proofErr w:type="gramEnd"/>
                  <w:r w:rsidRPr="00D55D31">
                    <w:rPr>
                      <w:color w:val="auto"/>
                    </w:rPr>
                    <w:t xml:space="preserve"> di dati. </w:t>
                  </w:r>
                </w:p>
                <w:p w14:paraId="2771A974" w14:textId="77777777" w:rsidR="00E07C00" w:rsidRPr="00D55D31" w:rsidRDefault="00E07C00" w:rsidP="00E07C00">
                  <w:pPr>
                    <w:rPr>
                      <w:color w:val="auto"/>
                    </w:rPr>
                  </w:pPr>
                </w:p>
                <w:p w14:paraId="4E7E7CB7" w14:textId="77777777" w:rsidR="00E07C00" w:rsidRPr="00D55D31" w:rsidRDefault="00E07C00" w:rsidP="00E07C00">
                  <w:pPr>
                    <w:rPr>
                      <w:color w:val="auto"/>
                    </w:rPr>
                  </w:pPr>
                  <w:r w:rsidRPr="00D55D31">
                    <w:rPr>
                      <w:color w:val="auto"/>
                    </w:rPr>
                    <w:t xml:space="preserve">Rappresentare classi di dati mediante istogrammi e diagrammi a torta. </w:t>
                  </w:r>
                </w:p>
                <w:p w14:paraId="65834D72" w14:textId="77777777" w:rsidR="00E07C00" w:rsidRPr="00D55D31" w:rsidRDefault="00E07C00" w:rsidP="00E07C00">
                  <w:pPr>
                    <w:rPr>
                      <w:color w:val="auto"/>
                    </w:rPr>
                  </w:pPr>
                </w:p>
                <w:p w14:paraId="793F0DDD" w14:textId="77777777" w:rsidR="00E07C00" w:rsidRPr="00D55D31" w:rsidRDefault="00E07C00" w:rsidP="00E07C00">
                  <w:pPr>
                    <w:rPr>
                      <w:color w:val="auto"/>
                    </w:rPr>
                  </w:pPr>
                  <w:r w:rsidRPr="00D55D31">
                    <w:rPr>
                      <w:color w:val="auto"/>
                    </w:rPr>
                    <w:t xml:space="preserve">Leggere e interpretare tabelle e grafici. </w:t>
                  </w:r>
                </w:p>
                <w:p w14:paraId="0303D65E" w14:textId="77777777" w:rsidR="00046F03" w:rsidRPr="00D55D31" w:rsidRDefault="00046F03" w:rsidP="00E07C00">
                  <w:pPr>
                    <w:pStyle w:val="Normale1"/>
                    <w:ind w:left="720"/>
                    <w:rPr>
                      <w:color w:val="auto"/>
                    </w:rPr>
                  </w:pPr>
                </w:p>
              </w:tc>
              <w:tc>
                <w:tcPr>
                  <w:tcW w:w="6521" w:type="dxa"/>
                </w:tcPr>
                <w:p w14:paraId="45438A06" w14:textId="77777777" w:rsidR="00D43136" w:rsidRPr="00D55D31" w:rsidRDefault="00D43136" w:rsidP="00D43136">
                  <w:pPr>
                    <w:rPr>
                      <w:color w:val="auto"/>
                    </w:rPr>
                  </w:pPr>
                  <w:r w:rsidRPr="00D55D31">
                    <w:rPr>
                      <w:color w:val="auto"/>
                    </w:rPr>
                    <w:t>Significato di analisi e organizzazione di dati numerici.</w:t>
                  </w:r>
                </w:p>
                <w:p w14:paraId="4B12D2A9" w14:textId="77777777" w:rsidR="00D43136" w:rsidRPr="00D55D31" w:rsidRDefault="00D43136" w:rsidP="00D43136">
                  <w:pPr>
                    <w:rPr>
                      <w:color w:val="auto"/>
                    </w:rPr>
                  </w:pPr>
                  <w:r w:rsidRPr="00D55D31">
                    <w:rPr>
                      <w:color w:val="auto"/>
                    </w:rPr>
                    <w:t xml:space="preserve"> </w:t>
                  </w:r>
                </w:p>
                <w:p w14:paraId="2C287D01" w14:textId="77777777" w:rsidR="00D43136" w:rsidRPr="00D55D31" w:rsidRDefault="00D43136" w:rsidP="00D43136">
                  <w:pPr>
                    <w:rPr>
                      <w:color w:val="auto"/>
                    </w:rPr>
                  </w:pPr>
                  <w:r w:rsidRPr="00D55D31">
                    <w:rPr>
                      <w:color w:val="auto"/>
                    </w:rPr>
                    <w:t xml:space="preserve">Il piano cartesiano. </w:t>
                  </w:r>
                </w:p>
                <w:p w14:paraId="28506083" w14:textId="77777777" w:rsidR="00046F03" w:rsidRPr="00D55D31" w:rsidRDefault="00585845" w:rsidP="00585845">
                  <w:pPr>
                    <w:pStyle w:val="Normale1"/>
                    <w:rPr>
                      <w:color w:val="auto"/>
                    </w:rPr>
                  </w:pPr>
                  <w:r w:rsidRPr="00D55D31">
                    <w:rPr>
                      <w:color w:val="auto"/>
                    </w:rPr>
                    <w:t>La notazione scientifica e i numeri reali.</w:t>
                  </w:r>
                </w:p>
              </w:tc>
            </w:tr>
          </w:tbl>
          <w:p w14:paraId="24113900" w14:textId="77777777" w:rsidR="00046F03" w:rsidRDefault="00046F03">
            <w:pPr>
              <w:pStyle w:val="Normale1"/>
            </w:pPr>
          </w:p>
        </w:tc>
      </w:tr>
      <w:tr w:rsidR="00046F03" w14:paraId="5C7BEBEB" w14:textId="77777777" w:rsidTr="006239F6">
        <w:trPr>
          <w:trHeight w:val="2781"/>
        </w:trPr>
        <w:tc>
          <w:tcPr>
            <w:tcW w:w="293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14:paraId="63E57F97" w14:textId="77777777" w:rsidR="00046F03" w:rsidRDefault="00046F03" w:rsidP="00046F03">
            <w:pPr>
              <w:pStyle w:val="Normale1"/>
              <w:numPr>
                <w:ilvl w:val="0"/>
                <w:numId w:val="2"/>
              </w:numPr>
              <w:rPr>
                <w:color w:val="0F243E"/>
                <w:sz w:val="24"/>
                <w:szCs w:val="24"/>
                <w:shd w:val="clear" w:color="auto" w:fill="D9D9D9"/>
              </w:rPr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>Comunicare nella madrelingua</w:t>
            </w:r>
          </w:p>
        </w:tc>
        <w:tc>
          <w:tcPr>
            <w:tcW w:w="11749" w:type="dxa"/>
            <w:gridSpan w:val="2"/>
            <w:vMerge/>
            <w:tcBorders>
              <w:left w:val="single" w:sz="8" w:space="0" w:color="0F243E"/>
              <w:right w:val="single" w:sz="8" w:space="0" w:color="0F243E"/>
            </w:tcBorders>
            <w:shd w:val="clear" w:color="auto" w:fill="D9D9D9"/>
          </w:tcPr>
          <w:p w14:paraId="765CAD94" w14:textId="77777777" w:rsidR="00046F03" w:rsidRDefault="00046F03" w:rsidP="008831E5">
            <w:pPr>
              <w:pStyle w:val="Normale1"/>
            </w:pPr>
          </w:p>
        </w:tc>
      </w:tr>
      <w:tr w:rsidR="00046F03" w14:paraId="1E62D907" w14:textId="77777777" w:rsidTr="006239F6">
        <w:trPr>
          <w:trHeight w:val="2781"/>
        </w:trPr>
        <w:tc>
          <w:tcPr>
            <w:tcW w:w="293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14:paraId="14D5DE36" w14:textId="77777777" w:rsidR="00565FE5" w:rsidRDefault="00565FE5" w:rsidP="00565FE5">
            <w:pPr>
              <w:pStyle w:val="Normale1"/>
              <w:rPr>
                <w:color w:val="0F243E"/>
                <w:sz w:val="24"/>
                <w:szCs w:val="24"/>
                <w:shd w:val="clear" w:color="auto" w:fill="D9D9D9"/>
              </w:rPr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lastRenderedPageBreak/>
              <w:t>Competenze sociali e civiche;</w:t>
            </w:r>
          </w:p>
          <w:p w14:paraId="6BBA75D0" w14:textId="77777777" w:rsidR="00565FE5" w:rsidRDefault="00565FE5" w:rsidP="00565FE5">
            <w:pPr>
              <w:pStyle w:val="Normale1"/>
              <w:rPr>
                <w:color w:val="0F243E"/>
                <w:sz w:val="24"/>
                <w:szCs w:val="24"/>
                <w:shd w:val="clear" w:color="auto" w:fill="D9D9D9"/>
              </w:rPr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>Consapevolezza ed espressione culturale</w:t>
            </w:r>
          </w:p>
          <w:p w14:paraId="1916789B" w14:textId="77777777" w:rsidR="00046F03" w:rsidRDefault="00046F03">
            <w:pPr>
              <w:pStyle w:val="Normale1"/>
              <w:rPr>
                <w:color w:val="0F243E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11749" w:type="dxa"/>
            <w:gridSpan w:val="2"/>
            <w:vMerge/>
            <w:tcBorders>
              <w:left w:val="single" w:sz="8" w:space="0" w:color="0F243E"/>
              <w:right w:val="single" w:sz="8" w:space="0" w:color="0F243E"/>
            </w:tcBorders>
            <w:shd w:val="clear" w:color="auto" w:fill="D9D9D9"/>
          </w:tcPr>
          <w:p w14:paraId="0E1D8ACF" w14:textId="77777777" w:rsidR="00046F03" w:rsidRDefault="00046F03" w:rsidP="008831E5">
            <w:pPr>
              <w:pStyle w:val="Normale1"/>
            </w:pPr>
          </w:p>
        </w:tc>
      </w:tr>
      <w:tr w:rsidR="00046F03" w14:paraId="6EC1A3AC" w14:textId="77777777" w:rsidTr="006239F6">
        <w:trPr>
          <w:trHeight w:val="2781"/>
        </w:trPr>
        <w:tc>
          <w:tcPr>
            <w:tcW w:w="293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14:paraId="38FAC485" w14:textId="77777777" w:rsidR="00046F03" w:rsidRDefault="00046F03">
            <w:pPr>
              <w:pStyle w:val="Normale1"/>
              <w:rPr>
                <w:color w:val="0F243E"/>
                <w:sz w:val="24"/>
                <w:szCs w:val="24"/>
                <w:shd w:val="clear" w:color="auto" w:fill="D9D9D9"/>
              </w:rPr>
            </w:pPr>
          </w:p>
          <w:p w14:paraId="53E4638B" w14:textId="77777777" w:rsidR="00046F03" w:rsidRDefault="00046F03">
            <w:pPr>
              <w:pStyle w:val="Normale1"/>
              <w:rPr>
                <w:color w:val="0F243E"/>
                <w:sz w:val="24"/>
                <w:szCs w:val="24"/>
                <w:shd w:val="clear" w:color="auto" w:fill="D9D9D9"/>
              </w:rPr>
            </w:pPr>
          </w:p>
          <w:p w14:paraId="7BCBAABA" w14:textId="77777777" w:rsidR="00046F03" w:rsidRDefault="00046F03">
            <w:pPr>
              <w:pStyle w:val="Normale1"/>
              <w:rPr>
                <w:color w:val="0F243E"/>
                <w:sz w:val="24"/>
                <w:szCs w:val="24"/>
                <w:shd w:val="clear" w:color="auto" w:fill="D9D9D9"/>
              </w:rPr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>Competenze in matematica</w:t>
            </w:r>
          </w:p>
        </w:tc>
        <w:tc>
          <w:tcPr>
            <w:tcW w:w="11749" w:type="dxa"/>
            <w:gridSpan w:val="2"/>
            <w:vMerge/>
            <w:tcBorders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14:paraId="4F619C9A" w14:textId="77777777" w:rsidR="00046F03" w:rsidRDefault="00046F03" w:rsidP="008831E5">
            <w:pPr>
              <w:pStyle w:val="Normale1"/>
            </w:pPr>
          </w:p>
        </w:tc>
      </w:tr>
      <w:tr w:rsidR="008E69C9" w14:paraId="2E5E9B49" w14:textId="77777777" w:rsidTr="006239F6">
        <w:tc>
          <w:tcPr>
            <w:tcW w:w="293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14:paraId="15B0F4A0" w14:textId="77777777" w:rsidR="008E69C9" w:rsidRDefault="009D421A">
            <w:pPr>
              <w:pStyle w:val="Normale1"/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 xml:space="preserve">Utenti destinatari </w:t>
            </w:r>
          </w:p>
        </w:tc>
        <w:tc>
          <w:tcPr>
            <w:tcW w:w="11749" w:type="dxa"/>
            <w:gridSpan w:val="2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14:paraId="40A54A68" w14:textId="77777777" w:rsidR="008E69C9" w:rsidRDefault="009D421A">
            <w:pPr>
              <w:pStyle w:val="Normale1"/>
            </w:pPr>
            <w:r>
              <w:rPr>
                <w:color w:val="0F243E"/>
                <w:sz w:val="24"/>
                <w:szCs w:val="24"/>
              </w:rPr>
              <w:t xml:space="preserve"> </w:t>
            </w:r>
            <w:r w:rsidR="0067262E">
              <w:rPr>
                <w:color w:val="0F243E"/>
                <w:sz w:val="24"/>
                <w:szCs w:val="24"/>
              </w:rPr>
              <w:t>Alunni di classe I secondaria di primo grado</w:t>
            </w:r>
          </w:p>
          <w:p w14:paraId="20245F09" w14:textId="77777777" w:rsidR="008E69C9" w:rsidRDefault="009D421A">
            <w:pPr>
              <w:pStyle w:val="Normale1"/>
              <w:ind w:left="134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E69C9" w14:paraId="08A881A3" w14:textId="77777777" w:rsidTr="006239F6">
        <w:tc>
          <w:tcPr>
            <w:tcW w:w="293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14:paraId="7E781024" w14:textId="77777777" w:rsidR="008E69C9" w:rsidRDefault="009D421A">
            <w:r>
              <w:rPr>
                <w:color w:val="0F243E"/>
                <w:sz w:val="24"/>
                <w:szCs w:val="24"/>
                <w:shd w:val="clear" w:color="auto" w:fill="D9D9D9"/>
              </w:rPr>
              <w:t>Prerequisiti</w:t>
            </w:r>
          </w:p>
        </w:tc>
        <w:tc>
          <w:tcPr>
            <w:tcW w:w="11749" w:type="dxa"/>
            <w:gridSpan w:val="2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14:paraId="5F102000" w14:textId="77777777" w:rsidR="0067262E" w:rsidRDefault="0067262E">
            <w:r>
              <w:t>Comprendere un testo informativo, un manuale scolastico; ricavare informazioni; sintetizzare un testo; rielaborare le informazioni e le conoscenze acquisite;</w:t>
            </w:r>
            <w:r w:rsidR="0026636B">
              <w:t xml:space="preserve"> </w:t>
            </w:r>
            <w:r>
              <w:t>conoscere gli elementi di base del metodo della ricerca</w:t>
            </w:r>
          </w:p>
        </w:tc>
      </w:tr>
      <w:tr w:rsidR="008E69C9" w14:paraId="6B7BD364" w14:textId="77777777" w:rsidTr="006239F6">
        <w:tc>
          <w:tcPr>
            <w:tcW w:w="293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14:paraId="4381F154" w14:textId="77777777" w:rsidR="008E69C9" w:rsidRDefault="009D421A">
            <w:pPr>
              <w:pStyle w:val="Normale1"/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>Fasi e Tempi</w:t>
            </w:r>
          </w:p>
        </w:tc>
        <w:tc>
          <w:tcPr>
            <w:tcW w:w="11749" w:type="dxa"/>
            <w:gridSpan w:val="2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14:paraId="15631871" w14:textId="77777777" w:rsidR="00CB3760" w:rsidRPr="00CB3760" w:rsidRDefault="00372DE5" w:rsidP="00372DE5">
            <w:pPr>
              <w:pStyle w:val="Normale1"/>
              <w:rPr>
                <w:b/>
                <w:color w:val="0F243E"/>
                <w:sz w:val="24"/>
                <w:szCs w:val="24"/>
              </w:rPr>
            </w:pPr>
            <w:r>
              <w:rPr>
                <w:color w:val="0F243E"/>
                <w:sz w:val="24"/>
                <w:szCs w:val="24"/>
              </w:rPr>
              <w:t xml:space="preserve"> </w:t>
            </w:r>
          </w:p>
          <w:p w14:paraId="4E545EC6" w14:textId="3A3287EE" w:rsidR="00372DE5" w:rsidRPr="00CB3760" w:rsidRDefault="00372DE5" w:rsidP="00372DE5">
            <w:pPr>
              <w:pStyle w:val="Normale1"/>
              <w:rPr>
                <w:b/>
                <w:color w:val="0F243E"/>
                <w:sz w:val="24"/>
                <w:szCs w:val="24"/>
              </w:rPr>
            </w:pPr>
            <w:r w:rsidRPr="00CB3760">
              <w:rPr>
                <w:b/>
                <w:color w:val="0F243E"/>
                <w:sz w:val="24"/>
                <w:szCs w:val="24"/>
              </w:rPr>
              <w:t>PER GRUPPI COSTITUITISI IN MODO SPONTANEO:</w:t>
            </w:r>
          </w:p>
          <w:p w14:paraId="158B6624" w14:textId="77777777" w:rsidR="00372DE5" w:rsidRDefault="00372DE5" w:rsidP="00372DE5">
            <w:pPr>
              <w:pStyle w:val="Normale1"/>
              <w:rPr>
                <w:color w:val="0F243E"/>
                <w:sz w:val="24"/>
                <w:szCs w:val="24"/>
              </w:rPr>
            </w:pPr>
          </w:p>
          <w:p w14:paraId="3AABE536" w14:textId="77777777" w:rsidR="008E69C9" w:rsidRPr="00372DE5" w:rsidRDefault="00372DE5" w:rsidP="00372DE5">
            <w:pPr>
              <w:pStyle w:val="Normale1"/>
              <w:numPr>
                <w:ilvl w:val="0"/>
                <w:numId w:val="6"/>
              </w:numPr>
            </w:pPr>
            <w:r w:rsidRPr="00CB3760">
              <w:rPr>
                <w:color w:val="0F243E"/>
                <w:sz w:val="24"/>
                <w:szCs w:val="24"/>
                <w:u w:val="single"/>
              </w:rPr>
              <w:t xml:space="preserve">Attività di ricerca sull’argomento, </w:t>
            </w:r>
            <w:proofErr w:type="spellStart"/>
            <w:r w:rsidRPr="00CB3760">
              <w:rPr>
                <w:color w:val="0F243E"/>
                <w:sz w:val="24"/>
                <w:szCs w:val="24"/>
                <w:u w:val="single"/>
              </w:rPr>
              <w:t>utlizzando</w:t>
            </w:r>
            <w:proofErr w:type="spellEnd"/>
            <w:r>
              <w:rPr>
                <w:color w:val="0F243E"/>
                <w:sz w:val="24"/>
                <w:szCs w:val="24"/>
              </w:rPr>
              <w:t>:</w:t>
            </w:r>
          </w:p>
          <w:p w14:paraId="1F578001" w14:textId="77777777" w:rsidR="00372DE5" w:rsidRPr="00372DE5" w:rsidRDefault="00372DE5" w:rsidP="00372DE5">
            <w:pPr>
              <w:pStyle w:val="Normale1"/>
              <w:numPr>
                <w:ilvl w:val="0"/>
                <w:numId w:val="7"/>
              </w:numPr>
            </w:pPr>
            <w:r>
              <w:rPr>
                <w:color w:val="0F243E"/>
                <w:sz w:val="24"/>
                <w:szCs w:val="24"/>
              </w:rPr>
              <w:t>Materiale assegnato dal docente</w:t>
            </w:r>
          </w:p>
          <w:p w14:paraId="0D60D1D9" w14:textId="77777777" w:rsidR="00372DE5" w:rsidRPr="00CB3760" w:rsidRDefault="00372DE5" w:rsidP="00372DE5">
            <w:pPr>
              <w:pStyle w:val="Normale1"/>
              <w:numPr>
                <w:ilvl w:val="0"/>
                <w:numId w:val="7"/>
              </w:numPr>
            </w:pPr>
            <w:r>
              <w:rPr>
                <w:color w:val="0F243E"/>
                <w:sz w:val="24"/>
                <w:szCs w:val="24"/>
              </w:rPr>
              <w:t>Manuali specialistici</w:t>
            </w:r>
          </w:p>
          <w:p w14:paraId="254D8071" w14:textId="350B3179" w:rsidR="00CB3760" w:rsidRPr="00372DE5" w:rsidRDefault="00CB3760" w:rsidP="00372DE5">
            <w:pPr>
              <w:pStyle w:val="Normale1"/>
              <w:numPr>
                <w:ilvl w:val="0"/>
                <w:numId w:val="7"/>
              </w:numPr>
            </w:pPr>
            <w:r>
              <w:rPr>
                <w:color w:val="0F243E"/>
                <w:sz w:val="24"/>
                <w:szCs w:val="24"/>
              </w:rPr>
              <w:t xml:space="preserve">Produzione scritta su cartaceo e su </w:t>
            </w:r>
            <w:proofErr w:type="spellStart"/>
            <w:r>
              <w:rPr>
                <w:color w:val="0F243E"/>
                <w:sz w:val="24"/>
                <w:szCs w:val="24"/>
              </w:rPr>
              <w:t>files</w:t>
            </w:r>
            <w:proofErr w:type="spellEnd"/>
          </w:p>
          <w:p w14:paraId="1C9708D2" w14:textId="77777777" w:rsidR="00372DE5" w:rsidRDefault="00372DE5" w:rsidP="00372DE5">
            <w:pPr>
              <w:pStyle w:val="Normale1"/>
              <w:ind w:left="1440"/>
              <w:rPr>
                <w:color w:val="0F243E"/>
                <w:sz w:val="24"/>
                <w:szCs w:val="24"/>
              </w:rPr>
            </w:pPr>
          </w:p>
          <w:p w14:paraId="50AAF73D" w14:textId="381BF87C" w:rsidR="00372DE5" w:rsidRPr="00CB3760" w:rsidRDefault="00372DE5" w:rsidP="00372DE5">
            <w:pPr>
              <w:pStyle w:val="Normale1"/>
              <w:numPr>
                <w:ilvl w:val="0"/>
                <w:numId w:val="6"/>
              </w:numPr>
              <w:rPr>
                <w:color w:val="0F243E"/>
                <w:sz w:val="24"/>
                <w:szCs w:val="24"/>
                <w:u w:val="single"/>
              </w:rPr>
            </w:pPr>
            <w:r w:rsidRPr="00CB3760">
              <w:rPr>
                <w:color w:val="0F243E"/>
                <w:sz w:val="24"/>
                <w:szCs w:val="24"/>
                <w:u w:val="single"/>
              </w:rPr>
              <w:t>Attività di approfondimento utilizzando il web:</w:t>
            </w:r>
          </w:p>
          <w:p w14:paraId="51B42D82" w14:textId="0842AD9F" w:rsidR="00372DE5" w:rsidRDefault="00372DE5" w:rsidP="00372DE5">
            <w:pPr>
              <w:pStyle w:val="Normale1"/>
              <w:ind w:left="720"/>
              <w:rPr>
                <w:color w:val="0F243E"/>
                <w:sz w:val="24"/>
                <w:szCs w:val="24"/>
              </w:rPr>
            </w:pPr>
            <w:r>
              <w:rPr>
                <w:color w:val="0F243E"/>
                <w:sz w:val="24"/>
                <w:szCs w:val="24"/>
              </w:rPr>
              <w:t>PARTE PROPEDEUTICA</w:t>
            </w:r>
          </w:p>
          <w:p w14:paraId="2418750E" w14:textId="77777777" w:rsidR="00372DE5" w:rsidRDefault="00372DE5" w:rsidP="00372DE5">
            <w:pPr>
              <w:pStyle w:val="Normale1"/>
              <w:numPr>
                <w:ilvl w:val="0"/>
                <w:numId w:val="8"/>
              </w:numPr>
              <w:rPr>
                <w:color w:val="0F243E"/>
                <w:sz w:val="24"/>
                <w:szCs w:val="24"/>
              </w:rPr>
            </w:pPr>
            <w:r>
              <w:rPr>
                <w:color w:val="0F243E"/>
                <w:sz w:val="24"/>
                <w:szCs w:val="24"/>
              </w:rPr>
              <w:lastRenderedPageBreak/>
              <w:t>Quali fonti attendibili?</w:t>
            </w:r>
          </w:p>
          <w:p w14:paraId="2A77DF86" w14:textId="0F78B7BE" w:rsidR="00372DE5" w:rsidRDefault="00372DE5" w:rsidP="00372DE5">
            <w:pPr>
              <w:pStyle w:val="Normale1"/>
              <w:numPr>
                <w:ilvl w:val="0"/>
                <w:numId w:val="8"/>
              </w:numPr>
              <w:rPr>
                <w:color w:val="0F243E"/>
                <w:sz w:val="24"/>
                <w:szCs w:val="24"/>
              </w:rPr>
            </w:pPr>
            <w:r>
              <w:rPr>
                <w:color w:val="0F243E"/>
                <w:sz w:val="24"/>
                <w:szCs w:val="24"/>
              </w:rPr>
              <w:t xml:space="preserve">Costruzione di una </w:t>
            </w:r>
            <w:proofErr w:type="spellStart"/>
            <w:r>
              <w:rPr>
                <w:color w:val="0F243E"/>
                <w:sz w:val="24"/>
                <w:szCs w:val="24"/>
              </w:rPr>
              <w:t>sitografia</w:t>
            </w:r>
            <w:proofErr w:type="spellEnd"/>
            <w:r>
              <w:rPr>
                <w:color w:val="0F243E"/>
                <w:sz w:val="24"/>
                <w:szCs w:val="24"/>
              </w:rPr>
              <w:t xml:space="preserve"> da consultare</w:t>
            </w:r>
          </w:p>
          <w:p w14:paraId="6ACD417D" w14:textId="77777777" w:rsidR="00372DE5" w:rsidRDefault="00372DE5" w:rsidP="00372DE5">
            <w:pPr>
              <w:pStyle w:val="Normale1"/>
              <w:numPr>
                <w:ilvl w:val="0"/>
                <w:numId w:val="8"/>
              </w:numPr>
              <w:rPr>
                <w:color w:val="0F243E"/>
                <w:sz w:val="24"/>
                <w:szCs w:val="24"/>
              </w:rPr>
            </w:pPr>
            <w:r>
              <w:rPr>
                <w:color w:val="0F243E"/>
                <w:sz w:val="24"/>
                <w:szCs w:val="24"/>
              </w:rPr>
              <w:t>Come utilizzare i contenuti digitali? Evitare il copia/incolla, rielaborazione di contenuti online,</w:t>
            </w:r>
          </w:p>
          <w:p w14:paraId="0975B026" w14:textId="77777777" w:rsidR="00CB3760" w:rsidRDefault="00CB3760" w:rsidP="00CB3760">
            <w:pPr>
              <w:pStyle w:val="Normale1"/>
              <w:ind w:left="1080"/>
              <w:rPr>
                <w:color w:val="0F243E"/>
                <w:sz w:val="24"/>
                <w:szCs w:val="24"/>
              </w:rPr>
            </w:pPr>
          </w:p>
          <w:p w14:paraId="10255A54" w14:textId="23B59B2F" w:rsidR="00372DE5" w:rsidRDefault="00372DE5" w:rsidP="00CB3760">
            <w:pPr>
              <w:pStyle w:val="Normale1"/>
              <w:ind w:left="1080"/>
              <w:rPr>
                <w:color w:val="0F243E"/>
                <w:sz w:val="24"/>
                <w:szCs w:val="24"/>
              </w:rPr>
            </w:pPr>
            <w:r>
              <w:rPr>
                <w:color w:val="0F243E"/>
                <w:sz w:val="24"/>
                <w:szCs w:val="24"/>
              </w:rPr>
              <w:t>PARTE DI PRODUZIONE</w:t>
            </w:r>
          </w:p>
          <w:p w14:paraId="090F26BB" w14:textId="4567AAAB" w:rsidR="00CB3760" w:rsidRDefault="00CB3760" w:rsidP="00CB3760">
            <w:pPr>
              <w:pStyle w:val="Normale1"/>
              <w:numPr>
                <w:ilvl w:val="0"/>
                <w:numId w:val="8"/>
              </w:numPr>
              <w:rPr>
                <w:color w:val="0F243E"/>
                <w:sz w:val="24"/>
                <w:szCs w:val="24"/>
              </w:rPr>
            </w:pPr>
            <w:r>
              <w:rPr>
                <w:color w:val="0F243E"/>
                <w:sz w:val="24"/>
                <w:szCs w:val="24"/>
              </w:rPr>
              <w:t>Attività di ricerca sull’argomento</w:t>
            </w:r>
          </w:p>
          <w:p w14:paraId="3E3B6DC9" w14:textId="519156E8" w:rsidR="00CB3760" w:rsidRDefault="00CB3760" w:rsidP="00CB3760">
            <w:pPr>
              <w:pStyle w:val="Normale1"/>
              <w:numPr>
                <w:ilvl w:val="0"/>
                <w:numId w:val="8"/>
              </w:numPr>
              <w:rPr>
                <w:color w:val="0F243E"/>
                <w:sz w:val="24"/>
                <w:szCs w:val="24"/>
              </w:rPr>
            </w:pPr>
            <w:r w:rsidRPr="00CB3760">
              <w:rPr>
                <w:color w:val="0F243E"/>
                <w:sz w:val="24"/>
                <w:szCs w:val="24"/>
              </w:rPr>
              <w:t xml:space="preserve">Produzione scritta su cartaceo e su </w:t>
            </w:r>
            <w:proofErr w:type="spellStart"/>
            <w:r w:rsidRPr="00CB3760">
              <w:rPr>
                <w:color w:val="0F243E"/>
                <w:sz w:val="24"/>
                <w:szCs w:val="24"/>
              </w:rPr>
              <w:t>files</w:t>
            </w:r>
            <w:proofErr w:type="spellEnd"/>
          </w:p>
          <w:p w14:paraId="2C09A2AD" w14:textId="77777777" w:rsidR="00CB3760" w:rsidRPr="00CB3760" w:rsidRDefault="00CB3760" w:rsidP="00CB3760">
            <w:pPr>
              <w:pStyle w:val="Normale1"/>
              <w:rPr>
                <w:color w:val="0F243E"/>
                <w:sz w:val="24"/>
                <w:szCs w:val="24"/>
                <w:u w:val="single"/>
              </w:rPr>
            </w:pPr>
          </w:p>
          <w:p w14:paraId="08B28022" w14:textId="3E31BE6C" w:rsidR="00CB3760" w:rsidRDefault="00CB3760" w:rsidP="00CB3760">
            <w:pPr>
              <w:pStyle w:val="Normale1"/>
              <w:numPr>
                <w:ilvl w:val="0"/>
                <w:numId w:val="6"/>
              </w:numPr>
              <w:rPr>
                <w:color w:val="0F243E"/>
                <w:sz w:val="24"/>
                <w:szCs w:val="24"/>
                <w:u w:val="single"/>
              </w:rPr>
            </w:pPr>
            <w:r w:rsidRPr="00CB3760">
              <w:rPr>
                <w:color w:val="0F243E"/>
                <w:sz w:val="24"/>
                <w:szCs w:val="24"/>
                <w:u w:val="single"/>
              </w:rPr>
              <w:t xml:space="preserve">Costruzione di un </w:t>
            </w:r>
            <w:proofErr w:type="spellStart"/>
            <w:r w:rsidRPr="00CB3760">
              <w:rPr>
                <w:color w:val="0F243E"/>
                <w:sz w:val="24"/>
                <w:szCs w:val="24"/>
                <w:u w:val="single"/>
              </w:rPr>
              <w:t>Padlet</w:t>
            </w:r>
            <w:proofErr w:type="spellEnd"/>
            <w:r w:rsidRPr="00CB3760">
              <w:rPr>
                <w:color w:val="0F243E"/>
                <w:sz w:val="24"/>
                <w:szCs w:val="24"/>
                <w:u w:val="single"/>
              </w:rPr>
              <w:t xml:space="preserve"> integrante i vari percorsi di ricerca/produzione</w:t>
            </w:r>
          </w:p>
          <w:p w14:paraId="50BFC468" w14:textId="77777777" w:rsidR="00CB3760" w:rsidRDefault="00CB3760" w:rsidP="00CB3760">
            <w:pPr>
              <w:pStyle w:val="Normale1"/>
              <w:rPr>
                <w:color w:val="0F243E"/>
                <w:sz w:val="24"/>
                <w:szCs w:val="24"/>
                <w:u w:val="single"/>
              </w:rPr>
            </w:pPr>
          </w:p>
          <w:p w14:paraId="67DEB65A" w14:textId="77777777" w:rsidR="00CB3760" w:rsidRDefault="00CB3760" w:rsidP="00CB3760">
            <w:pPr>
              <w:pStyle w:val="Normale1"/>
              <w:rPr>
                <w:color w:val="0F243E"/>
                <w:sz w:val="24"/>
                <w:szCs w:val="24"/>
                <w:u w:val="single"/>
              </w:rPr>
            </w:pPr>
          </w:p>
          <w:p w14:paraId="66067C1A" w14:textId="2780893A" w:rsidR="00CB3760" w:rsidRDefault="00CB3760" w:rsidP="00CB3760">
            <w:pPr>
              <w:pStyle w:val="Normale1"/>
              <w:numPr>
                <w:ilvl w:val="0"/>
                <w:numId w:val="6"/>
              </w:numPr>
              <w:rPr>
                <w:color w:val="0F243E"/>
                <w:sz w:val="24"/>
                <w:szCs w:val="24"/>
                <w:u w:val="single"/>
              </w:rPr>
            </w:pPr>
            <w:r>
              <w:rPr>
                <w:color w:val="0F243E"/>
                <w:sz w:val="24"/>
                <w:szCs w:val="24"/>
                <w:u w:val="single"/>
              </w:rPr>
              <w:t>Rendicontazione alla classe dei lavoro e condivisone sul Drive di classe</w:t>
            </w:r>
          </w:p>
          <w:p w14:paraId="63D13F96" w14:textId="77777777" w:rsidR="00CB3760" w:rsidRDefault="00CB3760" w:rsidP="00CB3760">
            <w:pPr>
              <w:pStyle w:val="Normale1"/>
              <w:ind w:left="720"/>
              <w:rPr>
                <w:color w:val="0F243E"/>
                <w:sz w:val="24"/>
                <w:szCs w:val="24"/>
                <w:u w:val="single"/>
              </w:rPr>
            </w:pPr>
          </w:p>
          <w:p w14:paraId="7815A98C" w14:textId="0A75FE3F" w:rsidR="00CB3760" w:rsidRDefault="00CB3760" w:rsidP="00CB3760">
            <w:pPr>
              <w:pStyle w:val="Normale1"/>
              <w:rPr>
                <w:color w:val="0F243E"/>
                <w:sz w:val="24"/>
                <w:szCs w:val="24"/>
                <w:u w:val="single"/>
              </w:rPr>
            </w:pPr>
            <w:r w:rsidRPr="00CB3760">
              <w:rPr>
                <w:b/>
                <w:color w:val="0F243E"/>
                <w:sz w:val="24"/>
                <w:szCs w:val="24"/>
              </w:rPr>
              <w:t>FASE DI LAVORO</w:t>
            </w:r>
            <w:r>
              <w:rPr>
                <w:b/>
                <w:color w:val="0F243E"/>
                <w:sz w:val="24"/>
                <w:szCs w:val="24"/>
              </w:rPr>
              <w:t xml:space="preserve"> INIVIDUALE</w:t>
            </w:r>
          </w:p>
          <w:p w14:paraId="3F9599A4" w14:textId="77777777" w:rsidR="00CB3760" w:rsidRDefault="00CB3760" w:rsidP="00CB3760">
            <w:pPr>
              <w:pStyle w:val="Normale1"/>
              <w:rPr>
                <w:color w:val="0F243E"/>
                <w:sz w:val="24"/>
                <w:szCs w:val="24"/>
                <w:u w:val="single"/>
              </w:rPr>
            </w:pPr>
          </w:p>
          <w:p w14:paraId="091D3CE2" w14:textId="18A75301" w:rsidR="00CB3760" w:rsidRDefault="00CB3760" w:rsidP="00CB3760">
            <w:pPr>
              <w:pStyle w:val="Normale1"/>
              <w:numPr>
                <w:ilvl w:val="0"/>
                <w:numId w:val="9"/>
              </w:numPr>
              <w:rPr>
                <w:color w:val="0F243E"/>
                <w:sz w:val="24"/>
                <w:szCs w:val="24"/>
                <w:u w:val="single"/>
              </w:rPr>
            </w:pPr>
            <w:r>
              <w:rPr>
                <w:color w:val="0F243E"/>
                <w:sz w:val="24"/>
                <w:szCs w:val="24"/>
                <w:u w:val="single"/>
              </w:rPr>
              <w:t>Studio dei materiali condivisi</w:t>
            </w:r>
          </w:p>
          <w:p w14:paraId="252D9A64" w14:textId="288206DB" w:rsidR="00372DE5" w:rsidRPr="00CB3760" w:rsidRDefault="00CB3760" w:rsidP="00372DE5">
            <w:pPr>
              <w:pStyle w:val="Normale1"/>
              <w:numPr>
                <w:ilvl w:val="0"/>
                <w:numId w:val="9"/>
              </w:numPr>
              <w:rPr>
                <w:color w:val="0F243E"/>
                <w:sz w:val="24"/>
                <w:szCs w:val="24"/>
                <w:u w:val="single"/>
              </w:rPr>
            </w:pPr>
            <w:r>
              <w:rPr>
                <w:color w:val="0F243E"/>
                <w:sz w:val="24"/>
                <w:szCs w:val="24"/>
                <w:u w:val="single"/>
              </w:rPr>
              <w:t>Produzione singola su specifica consegna data dall’insegnante</w:t>
            </w:r>
          </w:p>
          <w:p w14:paraId="7A9CC699" w14:textId="73FF2C68" w:rsidR="00372DE5" w:rsidRDefault="00372DE5" w:rsidP="00372DE5">
            <w:pPr>
              <w:pStyle w:val="Normale1"/>
            </w:pPr>
          </w:p>
        </w:tc>
      </w:tr>
      <w:tr w:rsidR="008E69C9" w14:paraId="76B51D8F" w14:textId="77777777" w:rsidTr="006239F6">
        <w:tc>
          <w:tcPr>
            <w:tcW w:w="293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14:paraId="08698E41" w14:textId="29671640" w:rsidR="008E69C9" w:rsidRDefault="009D421A">
            <w:pPr>
              <w:pStyle w:val="Normale1"/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lastRenderedPageBreak/>
              <w:t>Esperienze attivate</w:t>
            </w:r>
          </w:p>
        </w:tc>
        <w:tc>
          <w:tcPr>
            <w:tcW w:w="11749" w:type="dxa"/>
            <w:gridSpan w:val="2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14:paraId="54830EE1" w14:textId="77777777" w:rsidR="008E69C9" w:rsidRDefault="009D421A">
            <w:pPr>
              <w:pStyle w:val="Normale1"/>
            </w:pPr>
            <w:r>
              <w:rPr>
                <w:color w:val="0F243E"/>
                <w:sz w:val="24"/>
                <w:szCs w:val="24"/>
              </w:rPr>
              <w:t xml:space="preserve"> </w:t>
            </w:r>
            <w:r w:rsidR="008831E5">
              <w:rPr>
                <w:color w:val="0F243E"/>
                <w:sz w:val="24"/>
                <w:szCs w:val="24"/>
              </w:rPr>
              <w:t>Fare ricerche nella rete; lavorare in gruppo;</w:t>
            </w:r>
            <w:r w:rsidR="007B6213">
              <w:rPr>
                <w:color w:val="0F243E"/>
                <w:sz w:val="24"/>
                <w:szCs w:val="24"/>
              </w:rPr>
              <w:t xml:space="preserve"> </w:t>
            </w:r>
            <w:r w:rsidR="00FD18A3" w:rsidRPr="00D55D31">
              <w:rPr>
                <w:color w:val="auto"/>
                <w:sz w:val="24"/>
                <w:szCs w:val="24"/>
              </w:rPr>
              <w:t>raccogliere dati numerici riferiti al fenomeno studiato</w:t>
            </w:r>
            <w:r w:rsidR="00FD18A3">
              <w:rPr>
                <w:color w:val="0F243E"/>
                <w:sz w:val="24"/>
                <w:szCs w:val="24"/>
              </w:rPr>
              <w:t xml:space="preserve">; </w:t>
            </w:r>
            <w:r w:rsidR="007B6213">
              <w:rPr>
                <w:color w:val="0F243E"/>
                <w:sz w:val="24"/>
                <w:szCs w:val="24"/>
              </w:rPr>
              <w:t>rappresentare fenomeni e dati numerici con grafici di vario tipo;</w:t>
            </w:r>
            <w:r w:rsidR="008831E5">
              <w:rPr>
                <w:color w:val="0F243E"/>
                <w:sz w:val="24"/>
                <w:szCs w:val="24"/>
              </w:rPr>
              <w:t xml:space="preserve"> esporre, parlare rivolgendosi ad un pubblico</w:t>
            </w:r>
          </w:p>
          <w:p w14:paraId="42DEC194" w14:textId="77777777" w:rsidR="008E69C9" w:rsidRDefault="009D421A">
            <w:pPr>
              <w:pStyle w:val="Normale1"/>
              <w:ind w:left="134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E69C9" w14:paraId="65C2798E" w14:textId="77777777" w:rsidTr="006239F6">
        <w:tc>
          <w:tcPr>
            <w:tcW w:w="293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14:paraId="1D3BEC24" w14:textId="77777777" w:rsidR="008E69C9" w:rsidRDefault="009D421A">
            <w:pPr>
              <w:pStyle w:val="Normale1"/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>Metodologia</w:t>
            </w:r>
          </w:p>
        </w:tc>
        <w:tc>
          <w:tcPr>
            <w:tcW w:w="11749" w:type="dxa"/>
            <w:gridSpan w:val="2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14:paraId="1EDED7DA" w14:textId="6300512F" w:rsidR="008E69C9" w:rsidRDefault="00D55D31">
            <w:pPr>
              <w:pStyle w:val="Normale1"/>
            </w:pPr>
            <w:r>
              <w:rPr>
                <w:color w:val="0F243E"/>
                <w:sz w:val="24"/>
                <w:szCs w:val="24"/>
              </w:rPr>
              <w:t>Lavoro di</w:t>
            </w:r>
            <w:r w:rsidR="00C266D7">
              <w:rPr>
                <w:color w:val="0F243E"/>
                <w:sz w:val="24"/>
                <w:szCs w:val="24"/>
              </w:rPr>
              <w:t xml:space="preserve"> gruppo; cooperative</w:t>
            </w:r>
            <w:r w:rsidR="008831E5">
              <w:rPr>
                <w:color w:val="0F243E"/>
                <w:sz w:val="24"/>
                <w:szCs w:val="24"/>
              </w:rPr>
              <w:t xml:space="preserve"> </w:t>
            </w:r>
            <w:proofErr w:type="spellStart"/>
            <w:r w:rsidR="008831E5">
              <w:rPr>
                <w:color w:val="0F243E"/>
                <w:sz w:val="24"/>
                <w:szCs w:val="24"/>
              </w:rPr>
              <w:t>learning</w:t>
            </w:r>
            <w:proofErr w:type="spellEnd"/>
            <w:r w:rsidR="00B512F2">
              <w:rPr>
                <w:color w:val="0F243E"/>
                <w:sz w:val="24"/>
                <w:szCs w:val="24"/>
              </w:rPr>
              <w:t xml:space="preserve">, </w:t>
            </w:r>
            <w:r w:rsidR="00B512F2" w:rsidRPr="00372DE5">
              <w:rPr>
                <w:color w:val="0F243E"/>
                <w:sz w:val="24"/>
                <w:szCs w:val="24"/>
              </w:rPr>
              <w:t xml:space="preserve">lavoro </w:t>
            </w:r>
            <w:r w:rsidR="00372DE5">
              <w:rPr>
                <w:color w:val="0F243E"/>
                <w:sz w:val="24"/>
                <w:szCs w:val="24"/>
              </w:rPr>
              <w:t xml:space="preserve">di ricerca </w:t>
            </w:r>
            <w:r w:rsidR="00B512F2" w:rsidRPr="00372DE5">
              <w:rPr>
                <w:color w:val="0F243E"/>
                <w:sz w:val="24"/>
                <w:szCs w:val="24"/>
              </w:rPr>
              <w:t>individuale</w:t>
            </w:r>
          </w:p>
          <w:p w14:paraId="660B9791" w14:textId="77777777" w:rsidR="008E69C9" w:rsidRDefault="009D421A">
            <w:pPr>
              <w:pStyle w:val="Normale1"/>
              <w:ind w:left="134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E69C9" w14:paraId="7FC7918F" w14:textId="77777777" w:rsidTr="006239F6">
        <w:tc>
          <w:tcPr>
            <w:tcW w:w="293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14:paraId="70BE1B4B" w14:textId="77777777" w:rsidR="008E69C9" w:rsidRDefault="009D421A">
            <w:pPr>
              <w:pStyle w:val="Normale1"/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>Risorse umane</w:t>
            </w:r>
          </w:p>
          <w:p w14:paraId="4829FCDD" w14:textId="77777777" w:rsidR="008E69C9" w:rsidRDefault="009D421A">
            <w:pPr>
              <w:pStyle w:val="Normale1"/>
            </w:pPr>
            <w:proofErr w:type="gramStart"/>
            <w:r>
              <w:rPr>
                <w:color w:val="0F243E"/>
                <w:sz w:val="24"/>
                <w:szCs w:val="24"/>
                <w:shd w:val="clear" w:color="auto" w:fill="D9D9D9"/>
              </w:rPr>
              <w:t>interne</w:t>
            </w:r>
            <w:proofErr w:type="gramEnd"/>
            <w:r>
              <w:rPr>
                <w:color w:val="0F243E"/>
                <w:sz w:val="24"/>
                <w:szCs w:val="24"/>
                <w:shd w:val="clear" w:color="auto" w:fill="D9D9D9"/>
              </w:rPr>
              <w:t xml:space="preserve"> ed esterne</w:t>
            </w:r>
          </w:p>
        </w:tc>
        <w:tc>
          <w:tcPr>
            <w:tcW w:w="11749" w:type="dxa"/>
            <w:gridSpan w:val="2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14:paraId="0DD6846D" w14:textId="77777777" w:rsidR="008E69C9" w:rsidRDefault="002E575C">
            <w:pPr>
              <w:pStyle w:val="Normale1"/>
            </w:pPr>
            <w:r>
              <w:rPr>
                <w:color w:val="0F243E"/>
                <w:sz w:val="24"/>
                <w:szCs w:val="24"/>
              </w:rPr>
              <w:t>Esperto esterno (3 ore + 3 ore), docenti della scuola (lettere, matematica)</w:t>
            </w:r>
            <w:r w:rsidR="009D421A">
              <w:rPr>
                <w:color w:val="0F243E"/>
                <w:sz w:val="24"/>
                <w:szCs w:val="24"/>
              </w:rPr>
              <w:t xml:space="preserve"> </w:t>
            </w:r>
          </w:p>
          <w:p w14:paraId="79A310C7" w14:textId="77777777" w:rsidR="008E69C9" w:rsidRDefault="009D421A">
            <w:pPr>
              <w:pStyle w:val="Normale1"/>
              <w:ind w:left="134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E69C9" w14:paraId="53A5AA15" w14:textId="77777777" w:rsidTr="006239F6">
        <w:tc>
          <w:tcPr>
            <w:tcW w:w="293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14:paraId="2628111D" w14:textId="77777777" w:rsidR="008E69C9" w:rsidRDefault="009D421A">
            <w:pPr>
              <w:pStyle w:val="Normale1"/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>Strumenti</w:t>
            </w:r>
          </w:p>
        </w:tc>
        <w:tc>
          <w:tcPr>
            <w:tcW w:w="11749" w:type="dxa"/>
            <w:gridSpan w:val="2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14:paraId="6A254A3E" w14:textId="2C54EB4B" w:rsidR="008E69C9" w:rsidRDefault="002E575C">
            <w:pPr>
              <w:pStyle w:val="Normale1"/>
            </w:pPr>
            <w:r>
              <w:rPr>
                <w:color w:val="0F243E"/>
                <w:sz w:val="24"/>
                <w:szCs w:val="24"/>
              </w:rPr>
              <w:t xml:space="preserve">Aula informatica, computer, </w:t>
            </w:r>
            <w:proofErr w:type="spellStart"/>
            <w:proofErr w:type="gramStart"/>
            <w:r>
              <w:rPr>
                <w:color w:val="0F243E"/>
                <w:sz w:val="24"/>
                <w:szCs w:val="24"/>
              </w:rPr>
              <w:t>lim</w:t>
            </w:r>
            <w:proofErr w:type="spellEnd"/>
            <w:r>
              <w:rPr>
                <w:color w:val="0F243E"/>
                <w:sz w:val="24"/>
                <w:szCs w:val="24"/>
              </w:rPr>
              <w:t>,  libri</w:t>
            </w:r>
            <w:proofErr w:type="gramEnd"/>
            <w:r>
              <w:rPr>
                <w:color w:val="0F243E"/>
                <w:sz w:val="24"/>
                <w:szCs w:val="24"/>
              </w:rPr>
              <w:t xml:space="preserve"> di testo, articoli, fotocopie, risorse della rete</w:t>
            </w:r>
            <w:r w:rsidR="009D421A">
              <w:rPr>
                <w:color w:val="0F243E"/>
                <w:sz w:val="24"/>
                <w:szCs w:val="24"/>
              </w:rPr>
              <w:t xml:space="preserve"> </w:t>
            </w:r>
          </w:p>
          <w:p w14:paraId="339E1C05" w14:textId="77777777" w:rsidR="008E69C9" w:rsidRDefault="009D421A">
            <w:pPr>
              <w:pStyle w:val="Normale1"/>
              <w:ind w:left="134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E69C9" w14:paraId="5EFBAD10" w14:textId="77777777" w:rsidTr="006239F6">
        <w:tc>
          <w:tcPr>
            <w:tcW w:w="2938" w:type="dxa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  <w:shd w:val="clear" w:color="auto" w:fill="D9D9D9"/>
          </w:tcPr>
          <w:p w14:paraId="157ABF4C" w14:textId="77777777" w:rsidR="008E69C9" w:rsidRDefault="009D421A">
            <w:pPr>
              <w:pStyle w:val="Normale1"/>
            </w:pPr>
            <w:r>
              <w:rPr>
                <w:color w:val="0F243E"/>
                <w:sz w:val="24"/>
                <w:szCs w:val="24"/>
                <w:shd w:val="clear" w:color="auto" w:fill="D9D9D9"/>
              </w:rPr>
              <w:t>Valutazione</w:t>
            </w:r>
          </w:p>
        </w:tc>
        <w:tc>
          <w:tcPr>
            <w:tcW w:w="11749" w:type="dxa"/>
            <w:gridSpan w:val="2"/>
            <w:tcBorders>
              <w:top w:val="single" w:sz="8" w:space="0" w:color="0F243E"/>
              <w:left w:val="single" w:sz="8" w:space="0" w:color="0F243E"/>
              <w:bottom w:val="single" w:sz="8" w:space="0" w:color="0F243E"/>
              <w:right w:val="single" w:sz="8" w:space="0" w:color="0F243E"/>
            </w:tcBorders>
          </w:tcPr>
          <w:p w14:paraId="21098E05" w14:textId="50D3739D" w:rsidR="008E69C9" w:rsidRDefault="009D421A">
            <w:pPr>
              <w:pStyle w:val="Normale1"/>
            </w:pPr>
            <w:r>
              <w:rPr>
                <w:color w:val="0F243E"/>
                <w:sz w:val="24"/>
                <w:szCs w:val="24"/>
              </w:rPr>
              <w:t xml:space="preserve"> </w:t>
            </w:r>
            <w:r w:rsidR="002E575C">
              <w:rPr>
                <w:color w:val="0F243E"/>
                <w:sz w:val="24"/>
                <w:szCs w:val="24"/>
              </w:rPr>
              <w:t>Griglie di osservazione</w:t>
            </w:r>
            <w:r w:rsidR="006A711A">
              <w:rPr>
                <w:color w:val="0F243E"/>
                <w:sz w:val="24"/>
                <w:szCs w:val="24"/>
              </w:rPr>
              <w:t xml:space="preserve">, griglia di autovalutazione, </w:t>
            </w:r>
            <w:r w:rsidR="002E575C">
              <w:rPr>
                <w:color w:val="0F243E"/>
                <w:sz w:val="24"/>
                <w:szCs w:val="24"/>
              </w:rPr>
              <w:t xml:space="preserve">relazione finale del singolo alunno, verifica finale </w:t>
            </w:r>
            <w:r w:rsidR="00A3209D">
              <w:rPr>
                <w:color w:val="0F243E"/>
                <w:sz w:val="24"/>
                <w:szCs w:val="24"/>
              </w:rPr>
              <w:t>sulle competenze e abilità</w:t>
            </w:r>
            <w:r w:rsidR="002E575C">
              <w:rPr>
                <w:color w:val="0F243E"/>
                <w:sz w:val="24"/>
                <w:szCs w:val="24"/>
              </w:rPr>
              <w:t>; valutazione del prodotto di ciascun gruppo</w:t>
            </w:r>
            <w:r w:rsidR="00A3209D">
              <w:rPr>
                <w:color w:val="0F243E"/>
                <w:sz w:val="24"/>
                <w:szCs w:val="24"/>
              </w:rPr>
              <w:t xml:space="preserve"> (in termini di ordine, puntualità, </w:t>
            </w:r>
            <w:r w:rsidR="00C60E33">
              <w:rPr>
                <w:color w:val="0F243E"/>
                <w:sz w:val="24"/>
                <w:szCs w:val="24"/>
              </w:rPr>
              <w:t>accuratezza)</w:t>
            </w:r>
          </w:p>
          <w:p w14:paraId="069A0D44" w14:textId="77777777" w:rsidR="008E69C9" w:rsidRDefault="009D421A">
            <w:pPr>
              <w:pStyle w:val="Normale1"/>
              <w:ind w:left="1340"/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1F25D59" w14:textId="77777777" w:rsidR="008E69C9" w:rsidRDefault="008E69C9">
      <w:pPr>
        <w:pStyle w:val="Normale1"/>
      </w:pPr>
    </w:p>
    <w:p w14:paraId="79F412A5" w14:textId="77777777" w:rsidR="00BB1766" w:rsidRDefault="00BB1766">
      <w:pPr>
        <w:pStyle w:val="Normale1"/>
      </w:pPr>
    </w:p>
    <w:p w14:paraId="237C32C3" w14:textId="77777777" w:rsidR="00BB1766" w:rsidRDefault="00BB1766" w:rsidP="00BB1766">
      <w:pPr>
        <w:pStyle w:val="Normale1"/>
        <w:jc w:val="center"/>
      </w:pPr>
    </w:p>
    <w:p w14:paraId="6EB42F30" w14:textId="77777777" w:rsidR="00BB1766" w:rsidRDefault="00BB1766" w:rsidP="00BB1766">
      <w:pPr>
        <w:pStyle w:val="Normale1"/>
        <w:jc w:val="center"/>
      </w:pPr>
    </w:p>
    <w:p w14:paraId="74743352" w14:textId="2878D51F" w:rsidR="00BB1766" w:rsidRDefault="00CF30A3" w:rsidP="00BB1766">
      <w:pPr>
        <w:pStyle w:val="Normale1"/>
        <w:jc w:val="center"/>
      </w:pPr>
      <w:r>
        <w:t xml:space="preserve"> 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846"/>
        <w:gridCol w:w="3260"/>
        <w:gridCol w:w="2268"/>
        <w:gridCol w:w="2977"/>
        <w:gridCol w:w="2126"/>
        <w:gridCol w:w="2835"/>
      </w:tblGrid>
      <w:tr w:rsidR="00BB1766" w14:paraId="131FBFDF" w14:textId="77777777" w:rsidTr="002E575C">
        <w:tc>
          <w:tcPr>
            <w:tcW w:w="846" w:type="dxa"/>
          </w:tcPr>
          <w:p w14:paraId="28E1B63E" w14:textId="77777777" w:rsidR="00BB1766" w:rsidRDefault="00BB1766" w:rsidP="00BB1766">
            <w:pPr>
              <w:pStyle w:val="Normale1"/>
            </w:pPr>
            <w:r>
              <w:t>Fasi</w:t>
            </w:r>
          </w:p>
        </w:tc>
        <w:tc>
          <w:tcPr>
            <w:tcW w:w="3260" w:type="dxa"/>
          </w:tcPr>
          <w:p w14:paraId="76194043" w14:textId="77777777" w:rsidR="00BB1766" w:rsidRDefault="00BB1766" w:rsidP="00BB1766">
            <w:pPr>
              <w:pStyle w:val="Normale1"/>
            </w:pPr>
            <w:r>
              <w:t>Attività</w:t>
            </w:r>
          </w:p>
        </w:tc>
        <w:tc>
          <w:tcPr>
            <w:tcW w:w="2268" w:type="dxa"/>
          </w:tcPr>
          <w:p w14:paraId="41C33F14" w14:textId="77777777" w:rsidR="00BB1766" w:rsidRDefault="00BB1766" w:rsidP="00BB1766">
            <w:pPr>
              <w:pStyle w:val="Normale1"/>
            </w:pPr>
            <w:r>
              <w:t>Strumenti</w:t>
            </w:r>
          </w:p>
        </w:tc>
        <w:tc>
          <w:tcPr>
            <w:tcW w:w="2977" w:type="dxa"/>
          </w:tcPr>
          <w:p w14:paraId="7A57BC1A" w14:textId="77777777" w:rsidR="00BB1766" w:rsidRDefault="00BB1766" w:rsidP="00BB1766">
            <w:pPr>
              <w:pStyle w:val="Normale1"/>
            </w:pPr>
            <w:r>
              <w:t>Esiti</w:t>
            </w:r>
          </w:p>
        </w:tc>
        <w:tc>
          <w:tcPr>
            <w:tcW w:w="2126" w:type="dxa"/>
          </w:tcPr>
          <w:p w14:paraId="12D8297C" w14:textId="77777777" w:rsidR="00BB1766" w:rsidRDefault="00BB1766" w:rsidP="00BB1766">
            <w:pPr>
              <w:pStyle w:val="Normale1"/>
            </w:pPr>
            <w:r>
              <w:t>Tempi</w:t>
            </w:r>
          </w:p>
        </w:tc>
        <w:tc>
          <w:tcPr>
            <w:tcW w:w="2835" w:type="dxa"/>
          </w:tcPr>
          <w:p w14:paraId="09BC2D3A" w14:textId="77777777" w:rsidR="00BB1766" w:rsidRDefault="00BB1766" w:rsidP="00BB1766">
            <w:pPr>
              <w:pStyle w:val="Normale1"/>
            </w:pPr>
            <w:r>
              <w:t>Valutazione</w:t>
            </w:r>
          </w:p>
        </w:tc>
      </w:tr>
      <w:tr w:rsidR="00BB1766" w14:paraId="09DAED35" w14:textId="77777777" w:rsidTr="002E575C">
        <w:tc>
          <w:tcPr>
            <w:tcW w:w="846" w:type="dxa"/>
          </w:tcPr>
          <w:p w14:paraId="44109186" w14:textId="77777777" w:rsidR="00BB1766" w:rsidRDefault="00AE792B" w:rsidP="00BB1766">
            <w:pPr>
              <w:pStyle w:val="Normale1"/>
            </w:pPr>
            <w:r>
              <w:t>1</w:t>
            </w:r>
          </w:p>
        </w:tc>
        <w:tc>
          <w:tcPr>
            <w:tcW w:w="3260" w:type="dxa"/>
          </w:tcPr>
          <w:p w14:paraId="4AAB8E68" w14:textId="77777777" w:rsidR="007B6213" w:rsidRDefault="007B6213" w:rsidP="00BB1766">
            <w:pPr>
              <w:pStyle w:val="Normale1"/>
            </w:pPr>
            <w:r>
              <w:t>Consegna ai ragazzi</w:t>
            </w:r>
          </w:p>
          <w:p w14:paraId="3283059F" w14:textId="77777777" w:rsidR="00BB1766" w:rsidRDefault="00AE792B" w:rsidP="00BB1766">
            <w:pPr>
              <w:pStyle w:val="Normale1"/>
            </w:pPr>
            <w:r>
              <w:t xml:space="preserve">Lavoro in piccoli gruppi (3) </w:t>
            </w:r>
          </w:p>
        </w:tc>
        <w:tc>
          <w:tcPr>
            <w:tcW w:w="2268" w:type="dxa"/>
          </w:tcPr>
          <w:p w14:paraId="677B766E" w14:textId="77777777" w:rsidR="00BB1766" w:rsidRDefault="00AE792B" w:rsidP="00BB1766">
            <w:pPr>
              <w:pStyle w:val="Normale1"/>
            </w:pPr>
            <w:r>
              <w:t>Aula informatica, manuali, fotocopie internet</w:t>
            </w:r>
          </w:p>
        </w:tc>
        <w:tc>
          <w:tcPr>
            <w:tcW w:w="2977" w:type="dxa"/>
          </w:tcPr>
          <w:p w14:paraId="067B59B8" w14:textId="77777777" w:rsidR="00BB1766" w:rsidRDefault="00AE792B" w:rsidP="00BB1766">
            <w:pPr>
              <w:pStyle w:val="Normale1"/>
            </w:pPr>
            <w:r>
              <w:t>File di sintesi e rielaborazione in formato digitale</w:t>
            </w:r>
          </w:p>
        </w:tc>
        <w:tc>
          <w:tcPr>
            <w:tcW w:w="2126" w:type="dxa"/>
          </w:tcPr>
          <w:p w14:paraId="452D8FB5" w14:textId="77777777" w:rsidR="00BB1766" w:rsidRDefault="00AE792B" w:rsidP="00BB1766">
            <w:pPr>
              <w:pStyle w:val="Normale1"/>
            </w:pPr>
            <w:r>
              <w:t>6 ore</w:t>
            </w:r>
          </w:p>
        </w:tc>
        <w:tc>
          <w:tcPr>
            <w:tcW w:w="2835" w:type="dxa"/>
          </w:tcPr>
          <w:p w14:paraId="7FEEDE81" w14:textId="77777777" w:rsidR="00BB1766" w:rsidRDefault="00AE792B" w:rsidP="00BB1766">
            <w:pPr>
              <w:pStyle w:val="Normale1"/>
            </w:pPr>
            <w:r>
              <w:t xml:space="preserve">Osservazione del metodo di lavoro; </w:t>
            </w:r>
          </w:p>
        </w:tc>
      </w:tr>
      <w:tr w:rsidR="00BB1766" w14:paraId="35B68E7C" w14:textId="77777777" w:rsidTr="002E575C">
        <w:tc>
          <w:tcPr>
            <w:tcW w:w="846" w:type="dxa"/>
          </w:tcPr>
          <w:p w14:paraId="2ECAC4ED" w14:textId="77777777" w:rsidR="00BB1766" w:rsidRDefault="00AE792B" w:rsidP="00BB1766">
            <w:pPr>
              <w:pStyle w:val="Normale1"/>
            </w:pPr>
            <w:r>
              <w:t>2</w:t>
            </w:r>
          </w:p>
        </w:tc>
        <w:tc>
          <w:tcPr>
            <w:tcW w:w="3260" w:type="dxa"/>
          </w:tcPr>
          <w:p w14:paraId="33F17431" w14:textId="77777777" w:rsidR="00BB1766" w:rsidRDefault="00AE792B" w:rsidP="00BB1766">
            <w:pPr>
              <w:pStyle w:val="Normale1"/>
            </w:pPr>
            <w:r>
              <w:t>Confronto fra gruppi “esperti”</w:t>
            </w:r>
          </w:p>
        </w:tc>
        <w:tc>
          <w:tcPr>
            <w:tcW w:w="2268" w:type="dxa"/>
          </w:tcPr>
          <w:p w14:paraId="51034933" w14:textId="77777777" w:rsidR="00BB1766" w:rsidRDefault="00AE792B" w:rsidP="00BB1766">
            <w:pPr>
              <w:pStyle w:val="Normale1"/>
            </w:pPr>
            <w:r>
              <w:t>Aula informatica, file prodotti dai ragazzi</w:t>
            </w:r>
          </w:p>
        </w:tc>
        <w:tc>
          <w:tcPr>
            <w:tcW w:w="2977" w:type="dxa"/>
          </w:tcPr>
          <w:p w14:paraId="061C1BB9" w14:textId="77777777" w:rsidR="00BB1766" w:rsidRDefault="00AE792B" w:rsidP="00BB1766">
            <w:pPr>
              <w:pStyle w:val="Normale1"/>
            </w:pPr>
            <w:r>
              <w:t>Consolidamento procedura di lavoro</w:t>
            </w:r>
          </w:p>
        </w:tc>
        <w:tc>
          <w:tcPr>
            <w:tcW w:w="2126" w:type="dxa"/>
          </w:tcPr>
          <w:p w14:paraId="7F6034C9" w14:textId="77777777" w:rsidR="00BB1766" w:rsidRDefault="00AE792B" w:rsidP="00BB1766">
            <w:pPr>
              <w:pStyle w:val="Normale1"/>
            </w:pPr>
            <w:r>
              <w:t>2 ore</w:t>
            </w:r>
          </w:p>
        </w:tc>
        <w:tc>
          <w:tcPr>
            <w:tcW w:w="2835" w:type="dxa"/>
          </w:tcPr>
          <w:p w14:paraId="28D60625" w14:textId="77777777" w:rsidR="00BB1766" w:rsidRDefault="00AE792B" w:rsidP="00BB1766">
            <w:pPr>
              <w:pStyle w:val="Normale1"/>
            </w:pPr>
            <w:r>
              <w:t>Osservazione</w:t>
            </w:r>
          </w:p>
        </w:tc>
      </w:tr>
      <w:tr w:rsidR="00BB1766" w14:paraId="6FB8A945" w14:textId="77777777" w:rsidTr="002E575C">
        <w:tc>
          <w:tcPr>
            <w:tcW w:w="846" w:type="dxa"/>
          </w:tcPr>
          <w:p w14:paraId="37850B1B" w14:textId="77777777" w:rsidR="00BB1766" w:rsidRDefault="00AE792B" w:rsidP="00BB1766">
            <w:pPr>
              <w:pStyle w:val="Normale1"/>
            </w:pPr>
            <w:r>
              <w:t>3</w:t>
            </w:r>
          </w:p>
        </w:tc>
        <w:tc>
          <w:tcPr>
            <w:tcW w:w="3260" w:type="dxa"/>
          </w:tcPr>
          <w:p w14:paraId="0607DF68" w14:textId="77777777" w:rsidR="00BB1766" w:rsidRDefault="00AE792B" w:rsidP="00BB1766">
            <w:pPr>
              <w:pStyle w:val="Normale1"/>
            </w:pPr>
            <w:r>
              <w:t>Lavoro in gruppi-casa</w:t>
            </w:r>
          </w:p>
        </w:tc>
        <w:tc>
          <w:tcPr>
            <w:tcW w:w="2268" w:type="dxa"/>
          </w:tcPr>
          <w:p w14:paraId="77124F07" w14:textId="77777777" w:rsidR="00BB1766" w:rsidRDefault="00AE792B" w:rsidP="00BB1766">
            <w:pPr>
              <w:pStyle w:val="Normale1"/>
            </w:pPr>
            <w:r>
              <w:t>Aula di informatica</w:t>
            </w:r>
          </w:p>
        </w:tc>
        <w:tc>
          <w:tcPr>
            <w:tcW w:w="2977" w:type="dxa"/>
          </w:tcPr>
          <w:p w14:paraId="146EACDE" w14:textId="77777777" w:rsidR="00BB1766" w:rsidRDefault="00AE792B" w:rsidP="00BB1766">
            <w:pPr>
              <w:pStyle w:val="Normale1"/>
            </w:pPr>
            <w:r>
              <w:t xml:space="preserve">Realizzazione del </w:t>
            </w:r>
            <w:proofErr w:type="spellStart"/>
            <w:r>
              <w:t>padlet</w:t>
            </w:r>
            <w:proofErr w:type="spellEnd"/>
          </w:p>
        </w:tc>
        <w:tc>
          <w:tcPr>
            <w:tcW w:w="2126" w:type="dxa"/>
          </w:tcPr>
          <w:p w14:paraId="74EA74B8" w14:textId="77777777" w:rsidR="00BB1766" w:rsidRDefault="00C266D7" w:rsidP="00BB1766">
            <w:pPr>
              <w:pStyle w:val="Normale1"/>
            </w:pPr>
            <w:r>
              <w:t>4</w:t>
            </w:r>
            <w:r w:rsidR="00AE792B">
              <w:t xml:space="preserve"> ore</w:t>
            </w:r>
          </w:p>
        </w:tc>
        <w:tc>
          <w:tcPr>
            <w:tcW w:w="2835" w:type="dxa"/>
          </w:tcPr>
          <w:p w14:paraId="618CC043" w14:textId="77777777" w:rsidR="00BB1766" w:rsidRDefault="00AE792B" w:rsidP="00BB1766">
            <w:pPr>
              <w:pStyle w:val="Normale1"/>
            </w:pPr>
            <w:proofErr w:type="gramStart"/>
            <w:r>
              <w:t>osservazione</w:t>
            </w:r>
            <w:proofErr w:type="gramEnd"/>
          </w:p>
        </w:tc>
      </w:tr>
      <w:tr w:rsidR="00BB1766" w14:paraId="74B64BD6" w14:textId="77777777" w:rsidTr="002E575C">
        <w:tc>
          <w:tcPr>
            <w:tcW w:w="846" w:type="dxa"/>
          </w:tcPr>
          <w:p w14:paraId="1A42C197" w14:textId="77777777" w:rsidR="00BB1766" w:rsidRDefault="00AE792B" w:rsidP="00BB1766">
            <w:pPr>
              <w:pStyle w:val="Normale1"/>
            </w:pPr>
            <w:r>
              <w:t>4</w:t>
            </w:r>
          </w:p>
        </w:tc>
        <w:tc>
          <w:tcPr>
            <w:tcW w:w="3260" w:type="dxa"/>
          </w:tcPr>
          <w:p w14:paraId="0E098BB6" w14:textId="77777777" w:rsidR="00BB1766" w:rsidRDefault="00AE792B" w:rsidP="00BB1766">
            <w:pPr>
              <w:pStyle w:val="Normale1"/>
            </w:pPr>
            <w:r>
              <w:t>Esposizione del lavoro ai compagni</w:t>
            </w:r>
          </w:p>
        </w:tc>
        <w:tc>
          <w:tcPr>
            <w:tcW w:w="2268" w:type="dxa"/>
          </w:tcPr>
          <w:p w14:paraId="1F416E08" w14:textId="77777777" w:rsidR="00BB1766" w:rsidRDefault="00AE792B" w:rsidP="00BB1766">
            <w:pPr>
              <w:pStyle w:val="Normale1"/>
            </w:pPr>
            <w:r>
              <w:t xml:space="preserve">Aula con </w:t>
            </w:r>
            <w:proofErr w:type="spellStart"/>
            <w:r>
              <w:t>lim</w:t>
            </w:r>
            <w:proofErr w:type="spellEnd"/>
          </w:p>
        </w:tc>
        <w:tc>
          <w:tcPr>
            <w:tcW w:w="2977" w:type="dxa"/>
          </w:tcPr>
          <w:p w14:paraId="2C26E321" w14:textId="77777777" w:rsidR="00BB1766" w:rsidRDefault="00AE792B" w:rsidP="00BB1766">
            <w:pPr>
              <w:pStyle w:val="Normale1"/>
            </w:pPr>
            <w:r>
              <w:t>Esposizione orale</w:t>
            </w:r>
          </w:p>
        </w:tc>
        <w:tc>
          <w:tcPr>
            <w:tcW w:w="2126" w:type="dxa"/>
          </w:tcPr>
          <w:p w14:paraId="6AE421A2" w14:textId="77777777" w:rsidR="00BB1766" w:rsidRDefault="00AE792B" w:rsidP="00BB1766">
            <w:pPr>
              <w:pStyle w:val="Normale1"/>
            </w:pPr>
            <w:r>
              <w:t>3 ore</w:t>
            </w:r>
          </w:p>
        </w:tc>
        <w:tc>
          <w:tcPr>
            <w:tcW w:w="2835" w:type="dxa"/>
          </w:tcPr>
          <w:p w14:paraId="4CEB29FA" w14:textId="77777777" w:rsidR="00BB1766" w:rsidRDefault="00AE792B" w:rsidP="00BB1766">
            <w:pPr>
              <w:pStyle w:val="Normale1"/>
            </w:pPr>
            <w:r>
              <w:t>Osservazione e valutazione con griglia orale</w:t>
            </w:r>
          </w:p>
        </w:tc>
      </w:tr>
      <w:tr w:rsidR="00BB1766" w14:paraId="56249C36" w14:textId="77777777" w:rsidTr="002E575C">
        <w:tc>
          <w:tcPr>
            <w:tcW w:w="846" w:type="dxa"/>
          </w:tcPr>
          <w:p w14:paraId="10883FCA" w14:textId="77777777" w:rsidR="00BB1766" w:rsidRDefault="00AE792B" w:rsidP="00BB1766">
            <w:pPr>
              <w:pStyle w:val="Normale1"/>
            </w:pPr>
            <w:r>
              <w:t>5</w:t>
            </w:r>
          </w:p>
        </w:tc>
        <w:tc>
          <w:tcPr>
            <w:tcW w:w="3260" w:type="dxa"/>
          </w:tcPr>
          <w:p w14:paraId="5603E35A" w14:textId="77777777" w:rsidR="00BB1766" w:rsidRDefault="00BA1DFC" w:rsidP="00BB1766">
            <w:pPr>
              <w:pStyle w:val="Normale1"/>
            </w:pPr>
            <w:r>
              <w:t>Verifica finale (relazione individuale e prova strutturata)</w:t>
            </w:r>
          </w:p>
        </w:tc>
        <w:tc>
          <w:tcPr>
            <w:tcW w:w="2268" w:type="dxa"/>
          </w:tcPr>
          <w:p w14:paraId="6E35CBA9" w14:textId="77777777" w:rsidR="00BB1766" w:rsidRDefault="00BA1DFC" w:rsidP="00BB1766">
            <w:pPr>
              <w:pStyle w:val="Normale1"/>
            </w:pPr>
            <w:r>
              <w:t>Aula</w:t>
            </w:r>
          </w:p>
        </w:tc>
        <w:tc>
          <w:tcPr>
            <w:tcW w:w="2977" w:type="dxa"/>
          </w:tcPr>
          <w:p w14:paraId="20D2F5AD" w14:textId="77777777" w:rsidR="00BB1766" w:rsidRDefault="00BB1766" w:rsidP="00BB1766">
            <w:pPr>
              <w:pStyle w:val="Normale1"/>
            </w:pPr>
          </w:p>
        </w:tc>
        <w:tc>
          <w:tcPr>
            <w:tcW w:w="2126" w:type="dxa"/>
          </w:tcPr>
          <w:p w14:paraId="5827BB3F" w14:textId="77777777" w:rsidR="00BB1766" w:rsidRDefault="00BA1DFC" w:rsidP="00BB1766">
            <w:pPr>
              <w:pStyle w:val="Normale1"/>
            </w:pPr>
            <w:r>
              <w:t>1ora + 1 ora</w:t>
            </w:r>
          </w:p>
        </w:tc>
        <w:tc>
          <w:tcPr>
            <w:tcW w:w="2835" w:type="dxa"/>
          </w:tcPr>
          <w:p w14:paraId="07475215" w14:textId="77777777" w:rsidR="00BB1766" w:rsidRDefault="00BA1DFC" w:rsidP="00BB1766">
            <w:pPr>
              <w:pStyle w:val="Normale1"/>
            </w:pPr>
            <w:r>
              <w:t>Griglia valutazione</w:t>
            </w:r>
          </w:p>
        </w:tc>
      </w:tr>
    </w:tbl>
    <w:p w14:paraId="60065E05" w14:textId="77777777" w:rsidR="00DB2471" w:rsidRDefault="00DB2471" w:rsidP="00DB2471">
      <w:pPr>
        <w:pStyle w:val="Normale1"/>
      </w:pPr>
    </w:p>
    <w:p w14:paraId="6F51CDF7" w14:textId="77777777" w:rsidR="00DB2471" w:rsidRDefault="00DB2471" w:rsidP="00DB2471">
      <w:pPr>
        <w:pStyle w:val="Normale1"/>
      </w:pPr>
    </w:p>
    <w:p w14:paraId="5F7ED7AC" w14:textId="4D725C7C" w:rsidR="0008108F" w:rsidRDefault="00D55D31" w:rsidP="00DB2471">
      <w:pPr>
        <w:pStyle w:val="Normale1"/>
      </w:pPr>
      <w:r>
        <w:t>Appunti per me</w:t>
      </w:r>
    </w:p>
    <w:p w14:paraId="2024BEB3" w14:textId="77777777" w:rsidR="0008108F" w:rsidRDefault="0008108F" w:rsidP="0008108F">
      <w:pPr>
        <w:pStyle w:val="Normale1"/>
        <w:numPr>
          <w:ilvl w:val="0"/>
          <w:numId w:val="2"/>
        </w:numPr>
      </w:pPr>
      <w:r>
        <w:t>Documentare svolgimento attività</w:t>
      </w:r>
    </w:p>
    <w:p w14:paraId="7545851E" w14:textId="77777777" w:rsidR="00390B02" w:rsidRDefault="00390B02" w:rsidP="00390B02">
      <w:pPr>
        <w:pStyle w:val="Normale1"/>
      </w:pPr>
    </w:p>
    <w:p w14:paraId="0710D559" w14:textId="77777777" w:rsidR="00AF11D6" w:rsidRDefault="00390B02" w:rsidP="00AF11D6">
      <w:pPr>
        <w:pStyle w:val="Normale1"/>
        <w:numPr>
          <w:ilvl w:val="0"/>
          <w:numId w:val="2"/>
        </w:numPr>
      </w:pPr>
      <w:r w:rsidRPr="00AF11D6">
        <w:rPr>
          <w:b/>
        </w:rPr>
        <w:t>Lezione 1:</w:t>
      </w:r>
      <w:r>
        <w:t xml:space="preserve"> presenza docente esperto esterno</w:t>
      </w:r>
      <w:r w:rsidR="00AF11D6">
        <w:t xml:space="preserve">, organizzazione della classe in gruppi di lavoro (3 alunni per gruppo, metodo </w:t>
      </w:r>
      <w:proofErr w:type="spellStart"/>
      <w:r w:rsidR="00AF11D6">
        <w:t>jigsaw</w:t>
      </w:r>
      <w:proofErr w:type="spellEnd"/>
      <w:r w:rsidR="00AF11D6">
        <w:t>) in aula informatica, 2 ore circa.</w:t>
      </w:r>
    </w:p>
    <w:p w14:paraId="2BD57E24" w14:textId="01E319C9" w:rsidR="00390B02" w:rsidRDefault="00AF11D6" w:rsidP="00AF11D6">
      <w:pPr>
        <w:pStyle w:val="Normale1"/>
        <w:ind w:left="720"/>
      </w:pPr>
      <w:r>
        <w:t xml:space="preserve"> Brain </w:t>
      </w:r>
      <w:proofErr w:type="spellStart"/>
      <w:r>
        <w:t>storming</w:t>
      </w:r>
      <w:proofErr w:type="spellEnd"/>
      <w:r>
        <w:t xml:space="preserve"> sul concetto di migrazione; differenza tra immigrazione ed emigrazione, riferimento al</w:t>
      </w:r>
      <w:r w:rsidR="00DB2471">
        <w:t xml:space="preserve"> contesto storico studiato</w:t>
      </w:r>
      <w:r>
        <w:t xml:space="preserve"> (invasioni barbariche e nascita regni romano-barbarici) e alla realtà attorno a loro: l’Europa, l’Italia, Falconara, la classe. Impostazione lavoro di ricerca: ciascuno si occupa di un aspetto: relativo alla storia, alla geografia e cittadinanza, all’epica, tramite materiale cartaceo e web.</w:t>
      </w:r>
    </w:p>
    <w:p w14:paraId="3854F781" w14:textId="77777777" w:rsidR="00AF11D6" w:rsidRDefault="00AF11D6" w:rsidP="00AF11D6">
      <w:pPr>
        <w:pStyle w:val="Normale1"/>
        <w:numPr>
          <w:ilvl w:val="0"/>
          <w:numId w:val="2"/>
        </w:numPr>
      </w:pPr>
      <w:r>
        <w:t>Lezione 2: i gruppi proseguono il lavoro di ricerca in aula informatica (2 ore circa)</w:t>
      </w:r>
      <w:r w:rsidR="001A133C">
        <w:t>, ricerche nel web</w:t>
      </w:r>
    </w:p>
    <w:p w14:paraId="4B79C55B" w14:textId="77777777" w:rsidR="00963A12" w:rsidRDefault="00897E83" w:rsidP="00AF11D6">
      <w:pPr>
        <w:pStyle w:val="Normale1"/>
        <w:numPr>
          <w:ilvl w:val="0"/>
          <w:numId w:val="2"/>
        </w:numPr>
      </w:pPr>
      <w:r>
        <w:t>Lezione 3:</w:t>
      </w:r>
      <w:r w:rsidR="00DB2471">
        <w:t xml:space="preserve"> incontro fra gruppi esperti (addetti a storia; a geografia e cittadinanza; a epica), ricerche in internet</w:t>
      </w:r>
      <w:r w:rsidR="00963A12">
        <w:t>;</w:t>
      </w:r>
    </w:p>
    <w:p w14:paraId="2EA7F432" w14:textId="08C12585" w:rsidR="00897E83" w:rsidRDefault="00963A12" w:rsidP="00AF11D6">
      <w:pPr>
        <w:pStyle w:val="Normale1"/>
        <w:numPr>
          <w:ilvl w:val="0"/>
          <w:numId w:val="2"/>
        </w:numPr>
      </w:pPr>
      <w:r>
        <w:t>Lezione 4: raccolta e analisi dati, realizzazione grafici</w:t>
      </w:r>
    </w:p>
    <w:p w14:paraId="5D1E0B3F" w14:textId="61B1BE1B" w:rsidR="00DB2471" w:rsidRDefault="00963A12" w:rsidP="00AF11D6">
      <w:pPr>
        <w:pStyle w:val="Normale1"/>
        <w:numPr>
          <w:ilvl w:val="0"/>
          <w:numId w:val="2"/>
        </w:numPr>
      </w:pPr>
      <w:r>
        <w:t>Lezione 5</w:t>
      </w:r>
      <w:r w:rsidR="00DB2471">
        <w:t xml:space="preserve">: domande guida </w:t>
      </w:r>
      <w:r>
        <w:t xml:space="preserve">assegnate ai gruppi </w:t>
      </w:r>
      <w:r w:rsidR="00DB2471">
        <w:t>per riflettere e trarre conclusioni</w:t>
      </w:r>
    </w:p>
    <w:p w14:paraId="0F359D43" w14:textId="23967FE8" w:rsidR="00963A12" w:rsidRDefault="00963A12" w:rsidP="00AF11D6">
      <w:pPr>
        <w:pStyle w:val="Normale1"/>
        <w:numPr>
          <w:ilvl w:val="0"/>
          <w:numId w:val="2"/>
        </w:numPr>
      </w:pPr>
      <w:r>
        <w:t xml:space="preserve">Lezione 6: realizzazione del </w:t>
      </w:r>
      <w:proofErr w:type="spellStart"/>
      <w:r>
        <w:t>padlet</w:t>
      </w:r>
      <w:proofErr w:type="spellEnd"/>
    </w:p>
    <w:p w14:paraId="3E94C713" w14:textId="77777777" w:rsidR="00CB3760" w:rsidRDefault="00CB3760" w:rsidP="00CB3760">
      <w:pPr>
        <w:pStyle w:val="Normale1"/>
      </w:pPr>
    </w:p>
    <w:p w14:paraId="6CA6024F" w14:textId="77777777" w:rsidR="00CB3760" w:rsidRDefault="00CB3760" w:rsidP="00CB3760">
      <w:pPr>
        <w:pStyle w:val="Normale1"/>
      </w:pPr>
    </w:p>
    <w:p w14:paraId="1F02D7E6" w14:textId="77777777" w:rsidR="00447079" w:rsidRDefault="00447079" w:rsidP="00447079">
      <w:pPr>
        <w:pStyle w:val="Normale1"/>
      </w:pPr>
    </w:p>
    <w:p w14:paraId="4B214894" w14:textId="77777777" w:rsidR="00447079" w:rsidRDefault="00447079" w:rsidP="00447079">
      <w:pPr>
        <w:pStyle w:val="Normale1"/>
      </w:pPr>
      <w:r>
        <w:t>REPOSITORY</w:t>
      </w:r>
    </w:p>
    <w:p w14:paraId="14F2A446" w14:textId="77777777" w:rsidR="00DB2471" w:rsidRDefault="00DB2471" w:rsidP="00447079">
      <w:pPr>
        <w:pStyle w:val="Normale1"/>
        <w:numPr>
          <w:ilvl w:val="0"/>
          <w:numId w:val="2"/>
        </w:numPr>
        <w:sectPr w:rsidR="00DB2471" w:rsidSect="00447079">
          <w:pgSz w:w="16838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6EA2E2E" w14:textId="3EE29172" w:rsidR="00447079" w:rsidRDefault="00447079" w:rsidP="00447079">
      <w:pPr>
        <w:pStyle w:val="Normale1"/>
        <w:numPr>
          <w:ilvl w:val="0"/>
          <w:numId w:val="2"/>
        </w:numPr>
      </w:pPr>
      <w:r>
        <w:t>Sapere.it</w:t>
      </w:r>
    </w:p>
    <w:p w14:paraId="70FA816F" w14:textId="77777777" w:rsidR="00447079" w:rsidRDefault="00447079" w:rsidP="00447079">
      <w:pPr>
        <w:pStyle w:val="Normale1"/>
        <w:numPr>
          <w:ilvl w:val="0"/>
          <w:numId w:val="2"/>
        </w:numPr>
      </w:pPr>
      <w:r>
        <w:t>Treccani.it</w:t>
      </w:r>
    </w:p>
    <w:p w14:paraId="554480A6" w14:textId="77777777" w:rsidR="00447079" w:rsidRDefault="00447079" w:rsidP="00447079">
      <w:pPr>
        <w:pStyle w:val="Normale1"/>
        <w:numPr>
          <w:ilvl w:val="0"/>
          <w:numId w:val="2"/>
        </w:numPr>
      </w:pPr>
      <w:r>
        <w:t>Zanichelli.it</w:t>
      </w:r>
    </w:p>
    <w:p w14:paraId="40084DED" w14:textId="77777777" w:rsidR="00447079" w:rsidRDefault="00447079" w:rsidP="00447079">
      <w:pPr>
        <w:pStyle w:val="Normale1"/>
        <w:numPr>
          <w:ilvl w:val="0"/>
          <w:numId w:val="2"/>
        </w:numPr>
      </w:pPr>
      <w:r>
        <w:t>Altervista.it</w:t>
      </w:r>
    </w:p>
    <w:p w14:paraId="19A24CF9" w14:textId="77777777" w:rsidR="00447079" w:rsidRDefault="00E959B1" w:rsidP="00447079">
      <w:pPr>
        <w:pStyle w:val="Normale1"/>
        <w:numPr>
          <w:ilvl w:val="0"/>
          <w:numId w:val="2"/>
        </w:numPr>
      </w:pPr>
      <w:r>
        <w:t>Bibliolab.it</w:t>
      </w:r>
    </w:p>
    <w:p w14:paraId="026FB810" w14:textId="77777777" w:rsidR="00E959B1" w:rsidRDefault="00E959B1" w:rsidP="00447079">
      <w:pPr>
        <w:pStyle w:val="Normale1"/>
        <w:numPr>
          <w:ilvl w:val="0"/>
          <w:numId w:val="2"/>
        </w:numPr>
      </w:pPr>
      <w:r>
        <w:t>Raiscuola.it</w:t>
      </w:r>
    </w:p>
    <w:p w14:paraId="12F4FBDB" w14:textId="77777777" w:rsidR="00E959B1" w:rsidRDefault="00E959B1" w:rsidP="00447079">
      <w:pPr>
        <w:pStyle w:val="Normale1"/>
        <w:numPr>
          <w:ilvl w:val="0"/>
          <w:numId w:val="2"/>
        </w:numPr>
      </w:pPr>
      <w:r>
        <w:t>Raiedu.it</w:t>
      </w:r>
    </w:p>
    <w:p w14:paraId="5B6EC352" w14:textId="77777777" w:rsidR="00E959B1" w:rsidRDefault="00E959B1" w:rsidP="00447079">
      <w:pPr>
        <w:pStyle w:val="Normale1"/>
        <w:numPr>
          <w:ilvl w:val="0"/>
          <w:numId w:val="2"/>
        </w:numPr>
      </w:pPr>
      <w:r>
        <w:t>Liberliber.it</w:t>
      </w:r>
    </w:p>
    <w:p w14:paraId="43480B90" w14:textId="77777777" w:rsidR="00E959B1" w:rsidRDefault="00E959B1" w:rsidP="00447079">
      <w:pPr>
        <w:pStyle w:val="Normale1"/>
        <w:numPr>
          <w:ilvl w:val="0"/>
          <w:numId w:val="2"/>
        </w:numPr>
      </w:pPr>
      <w:r>
        <w:t>Webscuola.it</w:t>
      </w:r>
    </w:p>
    <w:p w14:paraId="3DF066EF" w14:textId="77777777" w:rsidR="00E959B1" w:rsidRPr="00DB2471" w:rsidRDefault="004E18D5" w:rsidP="00447079">
      <w:pPr>
        <w:pStyle w:val="Normale1"/>
        <w:numPr>
          <w:ilvl w:val="0"/>
          <w:numId w:val="2"/>
        </w:numPr>
        <w:rPr>
          <w:rStyle w:val="Collegamentoipertestuale"/>
          <w:color w:val="000000"/>
          <w:u w:val="none"/>
        </w:rPr>
      </w:pPr>
      <w:hyperlink r:id="rId6" w:history="1">
        <w:r w:rsidR="00E959B1" w:rsidRPr="00C74A4C">
          <w:rPr>
            <w:rStyle w:val="Collegamentoipertestuale"/>
          </w:rPr>
          <w:t>internet@scuola.it</w:t>
        </w:r>
      </w:hyperlink>
    </w:p>
    <w:p w14:paraId="569A7B35" w14:textId="77777777" w:rsidR="00DB2471" w:rsidRDefault="00DB2471" w:rsidP="00DB2471">
      <w:pPr>
        <w:pStyle w:val="Normale1"/>
        <w:ind w:left="720"/>
        <w:rPr>
          <w:rStyle w:val="Collegamentoipertestuale"/>
        </w:rPr>
        <w:sectPr w:rsidR="00DB2471" w:rsidSect="00DB2471">
          <w:type w:val="continuous"/>
          <w:pgSz w:w="16838" w:h="11906" w:orient="landscape"/>
          <w:pgMar w:top="720" w:right="720" w:bottom="720" w:left="720" w:header="720" w:footer="720" w:gutter="0"/>
          <w:cols w:num="2" w:space="720"/>
          <w:docGrid w:linePitch="299"/>
        </w:sectPr>
      </w:pPr>
    </w:p>
    <w:p w14:paraId="20FCA08C" w14:textId="7F759690" w:rsidR="00DB2471" w:rsidRDefault="00DB2471" w:rsidP="00DB2471">
      <w:pPr>
        <w:pStyle w:val="Normale1"/>
        <w:ind w:left="720"/>
      </w:pPr>
    </w:p>
    <w:p w14:paraId="4AA9AD93" w14:textId="77777777" w:rsidR="00E959B1" w:rsidRDefault="00E959B1" w:rsidP="00897E83">
      <w:pPr>
        <w:pStyle w:val="Normale1"/>
        <w:ind w:left="360"/>
      </w:pPr>
    </w:p>
    <w:p w14:paraId="6A74B691" w14:textId="77777777" w:rsidR="00AF11D6" w:rsidRDefault="00AF11D6" w:rsidP="00AF11D6">
      <w:pPr>
        <w:pStyle w:val="Normale1"/>
        <w:ind w:left="720"/>
      </w:pPr>
    </w:p>
    <w:p w14:paraId="1A8CD489" w14:textId="77777777" w:rsidR="00AF11D6" w:rsidRDefault="00AF11D6" w:rsidP="00AF11D6">
      <w:pPr>
        <w:pStyle w:val="Normale1"/>
        <w:ind w:left="720"/>
      </w:pPr>
    </w:p>
    <w:sectPr w:rsidR="00AF11D6" w:rsidSect="00DB2471">
      <w:type w:val="continuous"/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82D65"/>
    <w:multiLevelType w:val="hybridMultilevel"/>
    <w:tmpl w:val="71880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A39D0"/>
    <w:multiLevelType w:val="hybridMultilevel"/>
    <w:tmpl w:val="4894E764"/>
    <w:lvl w:ilvl="0" w:tplc="C820F2F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1742E"/>
    <w:multiLevelType w:val="hybridMultilevel"/>
    <w:tmpl w:val="4AD675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7D750E"/>
    <w:multiLevelType w:val="hybridMultilevel"/>
    <w:tmpl w:val="4F18DA4A"/>
    <w:lvl w:ilvl="0" w:tplc="CDCEF07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601CD"/>
    <w:multiLevelType w:val="hybridMultilevel"/>
    <w:tmpl w:val="E42ABE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C7AF0"/>
    <w:multiLevelType w:val="hybridMultilevel"/>
    <w:tmpl w:val="26C223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4E51C5"/>
    <w:multiLevelType w:val="hybridMultilevel"/>
    <w:tmpl w:val="B48E4E98"/>
    <w:lvl w:ilvl="0" w:tplc="CE8EAF4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610EA"/>
    <w:multiLevelType w:val="hybridMultilevel"/>
    <w:tmpl w:val="15081C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51F9F"/>
    <w:multiLevelType w:val="hybridMultilevel"/>
    <w:tmpl w:val="37F29F3A"/>
    <w:lvl w:ilvl="0" w:tplc="A2BA20AE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  <w:color w:val="0F243E"/>
        <w:sz w:val="24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37"/>
    <w:rsid w:val="00002169"/>
    <w:rsid w:val="00022F0F"/>
    <w:rsid w:val="00046F03"/>
    <w:rsid w:val="0005196F"/>
    <w:rsid w:val="000572DD"/>
    <w:rsid w:val="0008108F"/>
    <w:rsid w:val="001818A6"/>
    <w:rsid w:val="001A133C"/>
    <w:rsid w:val="001D3C75"/>
    <w:rsid w:val="001F7C14"/>
    <w:rsid w:val="002035A3"/>
    <w:rsid w:val="00241281"/>
    <w:rsid w:val="0026636B"/>
    <w:rsid w:val="002D2BE0"/>
    <w:rsid w:val="002E575C"/>
    <w:rsid w:val="00323DF0"/>
    <w:rsid w:val="00372DE5"/>
    <w:rsid w:val="00390B02"/>
    <w:rsid w:val="00393B37"/>
    <w:rsid w:val="003E6FF4"/>
    <w:rsid w:val="003F27E5"/>
    <w:rsid w:val="00447079"/>
    <w:rsid w:val="004E18D5"/>
    <w:rsid w:val="004E3F5E"/>
    <w:rsid w:val="00500B53"/>
    <w:rsid w:val="005624D1"/>
    <w:rsid w:val="00565FE5"/>
    <w:rsid w:val="00585845"/>
    <w:rsid w:val="006239F6"/>
    <w:rsid w:val="00663906"/>
    <w:rsid w:val="00665787"/>
    <w:rsid w:val="0067262E"/>
    <w:rsid w:val="006A711A"/>
    <w:rsid w:val="00720649"/>
    <w:rsid w:val="00783F80"/>
    <w:rsid w:val="007A33D7"/>
    <w:rsid w:val="007B6213"/>
    <w:rsid w:val="007C1CFD"/>
    <w:rsid w:val="007F4A5A"/>
    <w:rsid w:val="008831E5"/>
    <w:rsid w:val="00897E83"/>
    <w:rsid w:val="008A0356"/>
    <w:rsid w:val="008E69C9"/>
    <w:rsid w:val="00963A12"/>
    <w:rsid w:val="009646A9"/>
    <w:rsid w:val="009D421A"/>
    <w:rsid w:val="00A3209D"/>
    <w:rsid w:val="00A54CE1"/>
    <w:rsid w:val="00A809F7"/>
    <w:rsid w:val="00A835D0"/>
    <w:rsid w:val="00AE6299"/>
    <w:rsid w:val="00AE792B"/>
    <w:rsid w:val="00AF11D6"/>
    <w:rsid w:val="00B512F2"/>
    <w:rsid w:val="00BA1DFC"/>
    <w:rsid w:val="00BB1766"/>
    <w:rsid w:val="00BD6ACA"/>
    <w:rsid w:val="00BF3203"/>
    <w:rsid w:val="00C1473A"/>
    <w:rsid w:val="00C266D7"/>
    <w:rsid w:val="00C60E33"/>
    <w:rsid w:val="00C70176"/>
    <w:rsid w:val="00CB3760"/>
    <w:rsid w:val="00CF30A3"/>
    <w:rsid w:val="00D43136"/>
    <w:rsid w:val="00D55D31"/>
    <w:rsid w:val="00D7355F"/>
    <w:rsid w:val="00DB2471"/>
    <w:rsid w:val="00E07C00"/>
    <w:rsid w:val="00E10A36"/>
    <w:rsid w:val="00E85D20"/>
    <w:rsid w:val="00E959B1"/>
    <w:rsid w:val="00EB61AA"/>
    <w:rsid w:val="00EF3525"/>
    <w:rsid w:val="00F22B78"/>
    <w:rsid w:val="00F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9DAC7"/>
  <w15:docId w15:val="{815DDB5B-0394-46FA-9588-10CC0B5F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</w:pPr>
    <w:rPr>
      <w:color w:val="000000"/>
    </w:rPr>
  </w:style>
  <w:style w:type="paragraph" w:styleId="Titolo1">
    <w:name w:val="heading 1"/>
    <w:basedOn w:val="Normale1"/>
    <w:link w:val="Titolo1Carattere"/>
    <w:uiPriority w:val="9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link w:val="Titolo2Carattere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link w:val="Titolo3Carattere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link w:val="Titolo4Carattere"/>
    <w:uiPriority w:val="9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link w:val="Titolo5Carattere"/>
    <w:uiPriority w:val="99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link w:val="Titolo6Carattere"/>
    <w:uiPriority w:val="9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/>
      <w:b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/>
      <w:b/>
      <w:i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Cambria"/>
      <w:b/>
      <w:color w:val="00000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Calibri"/>
      <w:b/>
      <w:color w:val="00000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Calibri"/>
      <w:b/>
      <w:i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Calibri"/>
      <w:b/>
      <w:color w:val="000000"/>
    </w:rPr>
  </w:style>
  <w:style w:type="paragraph" w:customStyle="1" w:styleId="Normale1">
    <w:name w:val="Normale1"/>
    <w:uiPriority w:val="99"/>
    <w:pPr>
      <w:spacing w:line="276" w:lineRule="auto"/>
    </w:pPr>
    <w:rPr>
      <w:color w:val="000000"/>
    </w:rPr>
  </w:style>
  <w:style w:type="paragraph" w:styleId="Titolo">
    <w:name w:val="Title"/>
    <w:basedOn w:val="Normale1"/>
    <w:link w:val="TitoloCarattere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Cambria"/>
      <w:b/>
      <w:color w:val="000000"/>
      <w:kern w:val="28"/>
      <w:sz w:val="32"/>
      <w:szCs w:val="32"/>
    </w:rPr>
  </w:style>
  <w:style w:type="paragraph" w:styleId="Sottotitolo">
    <w:name w:val="Subtitle"/>
    <w:basedOn w:val="Normale1"/>
    <w:link w:val="SottotitoloCarattere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="Cambria"/>
      <w:color w:val="000000"/>
      <w:sz w:val="24"/>
      <w:szCs w:val="24"/>
    </w:rPr>
  </w:style>
  <w:style w:type="table" w:customStyle="1" w:styleId="Stile">
    <w:name w:val="Stile"/>
    <w:uiPriority w:val="99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BB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959B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D2BE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22B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2B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2B78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2B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2B78"/>
    <w:rPr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B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B7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ternet@scuol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A9D0-831C-410A-91C6-1CEC980B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873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Esempio di griglia  UDA</vt:lpstr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Esempio di griglia  UDA</dc:title>
  <dc:creator>Windows</dc:creator>
  <cp:lastModifiedBy>Orsi</cp:lastModifiedBy>
  <cp:revision>2</cp:revision>
  <dcterms:created xsi:type="dcterms:W3CDTF">2016-03-10T13:40:00Z</dcterms:created>
  <dcterms:modified xsi:type="dcterms:W3CDTF">2016-03-10T13:40:00Z</dcterms:modified>
</cp:coreProperties>
</file>